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4D" w:rsidRPr="0069374D" w:rsidRDefault="0069374D" w:rsidP="0069374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sz w:val="28"/>
          <w:szCs w:val="28"/>
        </w:rPr>
        <w:t xml:space="preserve">                                                    </w:t>
      </w:r>
      <w:r w:rsidRPr="0069374D">
        <w:rPr>
          <w:rFonts w:ascii="Times New Roman" w:hAnsi="Times New Roman" w:cs="Times New Roman"/>
          <w:sz w:val="28"/>
          <w:szCs w:val="28"/>
        </w:rPr>
        <w:t>Проект</w:t>
      </w:r>
    </w:p>
    <w:p w:rsidR="001175C4" w:rsidRDefault="005C2DA8" w:rsidP="008A5A5F">
      <w:pPr>
        <w:autoSpaceDE w:val="0"/>
        <w:autoSpaceDN w:val="0"/>
        <w:adjustRightInd w:val="0"/>
        <w:spacing w:after="0" w:line="240" w:lineRule="auto"/>
        <w:jc w:val="center"/>
        <w:rPr>
          <w:rFonts w:ascii="Times New Roman" w:hAnsi="Times New Roman" w:cs="Times New Roman"/>
          <w:sz w:val="28"/>
          <w:szCs w:val="28"/>
        </w:rPr>
      </w:pPr>
      <w:r w:rsidRPr="009B6310">
        <w:rPr>
          <w:rFonts w:ascii="Times New Roman" w:hAnsi="Times New Roman" w:cs="Times New Roman"/>
          <w:sz w:val="28"/>
          <w:szCs w:val="28"/>
        </w:rPr>
        <w:t>ЗАКОН</w:t>
      </w:r>
    </w:p>
    <w:p w:rsidR="009B6310" w:rsidRPr="009B6310" w:rsidRDefault="009B6310" w:rsidP="008A5A5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Алтайского края</w:t>
      </w:r>
    </w:p>
    <w:p w:rsidR="005C2DA8" w:rsidRDefault="005C2DA8" w:rsidP="008A5A5F">
      <w:pPr>
        <w:autoSpaceDE w:val="0"/>
        <w:autoSpaceDN w:val="0"/>
        <w:adjustRightInd w:val="0"/>
        <w:spacing w:after="0" w:line="240" w:lineRule="auto"/>
        <w:jc w:val="center"/>
        <w:rPr>
          <w:rFonts w:ascii="Times New Roman" w:hAnsi="Times New Roman" w:cs="Times New Roman"/>
          <w:b/>
          <w:bCs/>
          <w:sz w:val="28"/>
          <w:szCs w:val="28"/>
        </w:rPr>
      </w:pPr>
    </w:p>
    <w:p w:rsidR="00933D11"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 xml:space="preserve">О внесении изменений в закон Алтайского края «О наделении </w:t>
      </w:r>
    </w:p>
    <w:p w:rsidR="00933D11"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органов местного самоуправления государственными полномочиями</w:t>
      </w:r>
    </w:p>
    <w:p w:rsidR="001175C4" w:rsidRPr="009D7ED8"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по государственной регистрации актов гражданского состояния»</w:t>
      </w:r>
    </w:p>
    <w:p w:rsidR="001175C4" w:rsidRPr="009D7ED8" w:rsidRDefault="001175C4" w:rsidP="008A5A5F">
      <w:pPr>
        <w:autoSpaceDE w:val="0"/>
        <w:autoSpaceDN w:val="0"/>
        <w:adjustRightInd w:val="0"/>
        <w:spacing w:after="0" w:line="240" w:lineRule="auto"/>
        <w:rPr>
          <w:rFonts w:ascii="Times New Roman" w:hAnsi="Times New Roman" w:cs="Times New Roman"/>
          <w:b/>
          <w:sz w:val="28"/>
          <w:szCs w:val="28"/>
        </w:rPr>
      </w:pPr>
    </w:p>
    <w:p w:rsidR="001175C4" w:rsidRDefault="001175C4" w:rsidP="008A5A5F">
      <w:pPr>
        <w:autoSpaceDE w:val="0"/>
        <w:autoSpaceDN w:val="0"/>
        <w:adjustRightInd w:val="0"/>
        <w:spacing w:after="0" w:line="240" w:lineRule="auto"/>
        <w:ind w:firstLine="540"/>
        <w:rPr>
          <w:rFonts w:ascii="Times New Roman" w:hAnsi="Times New Roman" w:cs="Times New Roman"/>
          <w:sz w:val="28"/>
          <w:szCs w:val="28"/>
        </w:rPr>
      </w:pPr>
    </w:p>
    <w:p w:rsidR="001701E3" w:rsidRDefault="001175C4" w:rsidP="008A5A5F">
      <w:pPr>
        <w:autoSpaceDE w:val="0"/>
        <w:autoSpaceDN w:val="0"/>
        <w:adjustRightInd w:val="0"/>
        <w:spacing w:after="0" w:line="240" w:lineRule="auto"/>
        <w:ind w:firstLine="540"/>
        <w:outlineLvl w:val="0"/>
        <w:rPr>
          <w:rFonts w:ascii="Times New Roman" w:hAnsi="Times New Roman" w:cs="Times New Roman"/>
          <w:b/>
          <w:sz w:val="28"/>
          <w:szCs w:val="28"/>
        </w:rPr>
      </w:pPr>
      <w:r w:rsidRPr="009D7ED8">
        <w:rPr>
          <w:rFonts w:ascii="Times New Roman" w:hAnsi="Times New Roman" w:cs="Times New Roman"/>
          <w:b/>
          <w:sz w:val="28"/>
          <w:szCs w:val="28"/>
        </w:rPr>
        <w:t>Статья 1</w:t>
      </w:r>
      <w:r w:rsidR="001701E3">
        <w:rPr>
          <w:rFonts w:ascii="Times New Roman" w:hAnsi="Times New Roman" w:cs="Times New Roman"/>
          <w:b/>
          <w:sz w:val="28"/>
          <w:szCs w:val="28"/>
        </w:rPr>
        <w:t xml:space="preserve"> </w:t>
      </w:r>
    </w:p>
    <w:p w:rsidR="001175C4" w:rsidRPr="009D7ED8" w:rsidRDefault="001175C4" w:rsidP="008A5A5F">
      <w:pPr>
        <w:autoSpaceDE w:val="0"/>
        <w:autoSpaceDN w:val="0"/>
        <w:adjustRightInd w:val="0"/>
        <w:spacing w:after="0" w:line="240" w:lineRule="auto"/>
        <w:ind w:firstLine="540"/>
        <w:rPr>
          <w:rFonts w:ascii="Times New Roman" w:hAnsi="Times New Roman" w:cs="Times New Roman"/>
          <w:b/>
          <w:sz w:val="28"/>
          <w:szCs w:val="28"/>
        </w:rPr>
      </w:pPr>
    </w:p>
    <w:p w:rsidR="001175C4" w:rsidRDefault="00F11494" w:rsidP="008A5A5F">
      <w:pPr>
        <w:autoSpaceDE w:val="0"/>
        <w:autoSpaceDN w:val="0"/>
        <w:adjustRightInd w:val="0"/>
        <w:spacing w:after="0" w:line="240" w:lineRule="auto"/>
        <w:ind w:firstLine="540"/>
        <w:rPr>
          <w:rFonts w:ascii="Times New Roman" w:hAnsi="Times New Roman" w:cs="Times New Roman"/>
          <w:sz w:val="28"/>
          <w:szCs w:val="28"/>
        </w:rPr>
      </w:pPr>
      <w:proofErr w:type="gramStart"/>
      <w:r w:rsidRPr="00A40E7D">
        <w:rPr>
          <w:rFonts w:ascii="Times New Roman" w:hAnsi="Times New Roman" w:cs="Times New Roman"/>
          <w:sz w:val="28"/>
          <w:szCs w:val="28"/>
        </w:rPr>
        <w:t xml:space="preserve">Внести в </w:t>
      </w:r>
      <w:hyperlink r:id="rId8" w:history="1">
        <w:r w:rsidRPr="00A40E7D">
          <w:rPr>
            <w:rFonts w:ascii="Times New Roman" w:hAnsi="Times New Roman" w:cs="Times New Roman"/>
            <w:sz w:val="28"/>
            <w:szCs w:val="28"/>
          </w:rPr>
          <w:t>закон</w:t>
        </w:r>
      </w:hyperlink>
      <w:r w:rsidRPr="00A40E7D">
        <w:rPr>
          <w:rFonts w:ascii="Times New Roman" w:hAnsi="Times New Roman" w:cs="Times New Roman"/>
          <w:sz w:val="28"/>
          <w:szCs w:val="28"/>
        </w:rPr>
        <w:t xml:space="preserve"> Алтайского </w:t>
      </w:r>
      <w:r>
        <w:rPr>
          <w:rFonts w:ascii="Times New Roman" w:hAnsi="Times New Roman" w:cs="Times New Roman"/>
          <w:sz w:val="28"/>
          <w:szCs w:val="28"/>
        </w:rPr>
        <w:t xml:space="preserve">края от 11 ноября 2005 года </w:t>
      </w:r>
      <w:r w:rsidR="009D7ED8">
        <w:rPr>
          <w:rFonts w:ascii="Times New Roman" w:hAnsi="Times New Roman" w:cs="Times New Roman"/>
          <w:sz w:val="28"/>
          <w:szCs w:val="28"/>
        </w:rPr>
        <w:t>№</w:t>
      </w:r>
      <w:r>
        <w:rPr>
          <w:rFonts w:ascii="Times New Roman" w:hAnsi="Times New Roman" w:cs="Times New Roman"/>
          <w:sz w:val="28"/>
          <w:szCs w:val="28"/>
        </w:rPr>
        <w:t xml:space="preserve"> 99-ЗС </w:t>
      </w:r>
      <w:r w:rsidR="006510A6">
        <w:rPr>
          <w:rFonts w:ascii="Times New Roman" w:hAnsi="Times New Roman" w:cs="Times New Roman"/>
          <w:sz w:val="28"/>
          <w:szCs w:val="28"/>
        </w:rPr>
        <w:t>«</w:t>
      </w:r>
      <w:r>
        <w:rPr>
          <w:rFonts w:ascii="Times New Roman" w:hAnsi="Times New Roman" w:cs="Times New Roman"/>
          <w:sz w:val="28"/>
          <w:szCs w:val="28"/>
        </w:rPr>
        <w:t>О наделении органов местного самоуправления государственными полномочиями по государственной регистрации актов гражданского состояния</w:t>
      </w:r>
      <w:r w:rsidR="004E3557">
        <w:rPr>
          <w:rFonts w:ascii="Times New Roman" w:hAnsi="Times New Roman" w:cs="Times New Roman"/>
          <w:sz w:val="28"/>
          <w:szCs w:val="28"/>
        </w:rPr>
        <w:t>»</w:t>
      </w:r>
      <w:r>
        <w:rPr>
          <w:rFonts w:ascii="Times New Roman" w:hAnsi="Times New Roman" w:cs="Times New Roman"/>
          <w:sz w:val="28"/>
          <w:szCs w:val="28"/>
        </w:rPr>
        <w:t xml:space="preserve"> (Сборник законодательства Алтайского края, 2005, </w:t>
      </w:r>
      <w:r w:rsidR="009D7ED8">
        <w:rPr>
          <w:rFonts w:ascii="Times New Roman" w:hAnsi="Times New Roman" w:cs="Times New Roman"/>
          <w:sz w:val="28"/>
          <w:szCs w:val="28"/>
        </w:rPr>
        <w:t>№</w:t>
      </w:r>
      <w:r>
        <w:rPr>
          <w:rFonts w:ascii="Times New Roman" w:hAnsi="Times New Roman" w:cs="Times New Roman"/>
          <w:sz w:val="28"/>
          <w:szCs w:val="28"/>
        </w:rPr>
        <w:t xml:space="preserve"> 115, часть I; 2006, </w:t>
      </w:r>
      <w:r w:rsidR="009D7ED8">
        <w:rPr>
          <w:rFonts w:ascii="Times New Roman" w:hAnsi="Times New Roman" w:cs="Times New Roman"/>
          <w:sz w:val="28"/>
          <w:szCs w:val="28"/>
        </w:rPr>
        <w:t>№</w:t>
      </w:r>
      <w:r>
        <w:rPr>
          <w:rFonts w:ascii="Times New Roman" w:hAnsi="Times New Roman" w:cs="Times New Roman"/>
          <w:sz w:val="28"/>
          <w:szCs w:val="28"/>
        </w:rPr>
        <w:t xml:space="preserve"> 120, часть I, </w:t>
      </w:r>
      <w:r w:rsidR="00730948">
        <w:rPr>
          <w:rFonts w:ascii="Times New Roman" w:hAnsi="Times New Roman" w:cs="Times New Roman"/>
          <w:sz w:val="28"/>
          <w:szCs w:val="28"/>
        </w:rPr>
        <w:t xml:space="preserve">          </w:t>
      </w:r>
      <w:r w:rsidR="009D7ED8">
        <w:rPr>
          <w:rFonts w:ascii="Times New Roman" w:hAnsi="Times New Roman" w:cs="Times New Roman"/>
          <w:sz w:val="28"/>
          <w:szCs w:val="28"/>
        </w:rPr>
        <w:t>№</w:t>
      </w:r>
      <w:r>
        <w:rPr>
          <w:rFonts w:ascii="Times New Roman" w:hAnsi="Times New Roman" w:cs="Times New Roman"/>
          <w:sz w:val="28"/>
          <w:szCs w:val="28"/>
        </w:rPr>
        <w:t xml:space="preserve"> 128, часть I; 2007, </w:t>
      </w:r>
      <w:r w:rsidR="009D7ED8">
        <w:rPr>
          <w:rFonts w:ascii="Times New Roman" w:hAnsi="Times New Roman" w:cs="Times New Roman"/>
          <w:sz w:val="28"/>
          <w:szCs w:val="28"/>
        </w:rPr>
        <w:t>№</w:t>
      </w:r>
      <w:r>
        <w:rPr>
          <w:rFonts w:ascii="Times New Roman" w:hAnsi="Times New Roman" w:cs="Times New Roman"/>
          <w:sz w:val="28"/>
          <w:szCs w:val="28"/>
        </w:rPr>
        <w:t xml:space="preserve"> 137, часть I; 2009, </w:t>
      </w:r>
      <w:r w:rsidR="009D7ED8">
        <w:rPr>
          <w:rFonts w:ascii="Times New Roman" w:hAnsi="Times New Roman" w:cs="Times New Roman"/>
          <w:sz w:val="28"/>
          <w:szCs w:val="28"/>
        </w:rPr>
        <w:t>№</w:t>
      </w:r>
      <w:r>
        <w:rPr>
          <w:rFonts w:ascii="Times New Roman" w:hAnsi="Times New Roman" w:cs="Times New Roman"/>
          <w:sz w:val="28"/>
          <w:szCs w:val="28"/>
        </w:rPr>
        <w:t xml:space="preserve"> 164, часть I; 2012, </w:t>
      </w:r>
      <w:r w:rsidR="009D7ED8">
        <w:rPr>
          <w:rFonts w:ascii="Times New Roman" w:hAnsi="Times New Roman" w:cs="Times New Roman"/>
          <w:sz w:val="28"/>
          <w:szCs w:val="28"/>
        </w:rPr>
        <w:t>№</w:t>
      </w:r>
      <w:r w:rsidR="00933D11">
        <w:rPr>
          <w:rFonts w:ascii="Times New Roman" w:hAnsi="Times New Roman" w:cs="Times New Roman"/>
          <w:sz w:val="28"/>
          <w:szCs w:val="28"/>
        </w:rPr>
        <w:t xml:space="preserve"> 200, часть I;</w:t>
      </w:r>
      <w:proofErr w:type="gramEnd"/>
      <w:r w:rsidR="00933D11">
        <w:rPr>
          <w:rFonts w:ascii="Times New Roman" w:hAnsi="Times New Roman" w:cs="Times New Roman"/>
          <w:sz w:val="28"/>
          <w:szCs w:val="28"/>
        </w:rPr>
        <w:t xml:space="preserve"> </w:t>
      </w:r>
      <w:r w:rsidR="006C2444">
        <w:rPr>
          <w:rFonts w:ascii="Times New Roman" w:hAnsi="Times New Roman" w:cs="Times New Roman"/>
          <w:sz w:val="28"/>
          <w:szCs w:val="28"/>
        </w:rPr>
        <w:t xml:space="preserve">2014, </w:t>
      </w:r>
      <w:r w:rsidR="009D7ED8">
        <w:rPr>
          <w:rFonts w:ascii="Times New Roman" w:hAnsi="Times New Roman" w:cs="Times New Roman"/>
          <w:sz w:val="28"/>
          <w:szCs w:val="28"/>
        </w:rPr>
        <w:t>№</w:t>
      </w:r>
      <w:r w:rsidR="006C2444">
        <w:rPr>
          <w:rFonts w:ascii="Times New Roman" w:hAnsi="Times New Roman" w:cs="Times New Roman"/>
          <w:sz w:val="28"/>
          <w:szCs w:val="28"/>
        </w:rPr>
        <w:t xml:space="preserve"> 216, часть </w:t>
      </w:r>
      <w:r w:rsidR="006C2444" w:rsidRPr="006C2444">
        <w:rPr>
          <w:rFonts w:ascii="Times New Roman" w:hAnsi="Times New Roman" w:cs="Times New Roman"/>
          <w:sz w:val="28"/>
          <w:szCs w:val="28"/>
        </w:rPr>
        <w:t xml:space="preserve"> </w:t>
      </w:r>
      <w:r w:rsidR="006C2444">
        <w:rPr>
          <w:rFonts w:ascii="Times New Roman" w:hAnsi="Times New Roman" w:cs="Times New Roman"/>
          <w:sz w:val="28"/>
          <w:szCs w:val="28"/>
          <w:lang w:val="en-US"/>
        </w:rPr>
        <w:t>I</w:t>
      </w:r>
      <w:r w:rsidR="006C2444">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r w:rsidR="001175C4">
        <w:rPr>
          <w:rFonts w:ascii="Times New Roman" w:hAnsi="Times New Roman" w:cs="Times New Roman"/>
          <w:sz w:val="28"/>
          <w:szCs w:val="28"/>
        </w:rPr>
        <w:t>:</w:t>
      </w:r>
    </w:p>
    <w:p w:rsidR="00F11494" w:rsidRDefault="001175C4"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1) </w:t>
      </w:r>
      <w:r w:rsidR="00FC18F0">
        <w:rPr>
          <w:rFonts w:ascii="Times New Roman" w:hAnsi="Times New Roman" w:cs="Times New Roman"/>
          <w:sz w:val="28"/>
          <w:szCs w:val="28"/>
        </w:rPr>
        <w:t>ч</w:t>
      </w:r>
      <w:r w:rsidR="00E170C7">
        <w:rPr>
          <w:rFonts w:ascii="Times New Roman" w:hAnsi="Times New Roman" w:cs="Times New Roman"/>
          <w:sz w:val="28"/>
          <w:szCs w:val="28"/>
        </w:rPr>
        <w:t>асть 1 статьи 1 после слов «муниципальных районов» дополнить</w:t>
      </w:r>
      <w:hyperlink r:id="rId9" w:history="1"/>
      <w:r>
        <w:rPr>
          <w:rFonts w:ascii="Times New Roman" w:hAnsi="Times New Roman" w:cs="Times New Roman"/>
          <w:sz w:val="28"/>
          <w:szCs w:val="28"/>
        </w:rPr>
        <w:t xml:space="preserve"> </w:t>
      </w:r>
      <w:r w:rsidR="00F11494">
        <w:rPr>
          <w:rFonts w:ascii="Times New Roman" w:hAnsi="Times New Roman" w:cs="Times New Roman"/>
          <w:sz w:val="28"/>
          <w:szCs w:val="28"/>
        </w:rPr>
        <w:t xml:space="preserve"> </w:t>
      </w:r>
      <w:r w:rsidR="00E170C7">
        <w:rPr>
          <w:rFonts w:ascii="Times New Roman" w:hAnsi="Times New Roman" w:cs="Times New Roman"/>
          <w:sz w:val="28"/>
          <w:szCs w:val="28"/>
        </w:rPr>
        <w:t>словами</w:t>
      </w:r>
      <w:proofErr w:type="gramStart"/>
      <w:r w:rsidR="00E170C7">
        <w:rPr>
          <w:rFonts w:ascii="Times New Roman" w:hAnsi="Times New Roman" w:cs="Times New Roman"/>
          <w:sz w:val="28"/>
          <w:szCs w:val="28"/>
        </w:rPr>
        <w:t>:</w:t>
      </w:r>
      <w:r w:rsidR="00A90C6F">
        <w:rPr>
          <w:rFonts w:ascii="Times New Roman" w:hAnsi="Times New Roman" w:cs="Times New Roman"/>
          <w:sz w:val="28"/>
          <w:szCs w:val="28"/>
        </w:rPr>
        <w:t xml:space="preserve"> «</w:t>
      </w:r>
      <w:proofErr w:type="gramEnd"/>
      <w:r w:rsidR="00A4544F">
        <w:rPr>
          <w:rFonts w:ascii="Times New Roman" w:hAnsi="Times New Roman" w:cs="Times New Roman"/>
          <w:sz w:val="28"/>
          <w:szCs w:val="28"/>
        </w:rPr>
        <w:t>,</w:t>
      </w:r>
      <w:r w:rsidR="00730948">
        <w:rPr>
          <w:rFonts w:ascii="Times New Roman" w:hAnsi="Times New Roman" w:cs="Times New Roman"/>
          <w:sz w:val="28"/>
          <w:szCs w:val="28"/>
        </w:rPr>
        <w:t xml:space="preserve"> </w:t>
      </w:r>
      <w:r w:rsidR="00F11494">
        <w:rPr>
          <w:rFonts w:ascii="Times New Roman" w:hAnsi="Times New Roman" w:cs="Times New Roman"/>
          <w:sz w:val="28"/>
          <w:szCs w:val="28"/>
        </w:rPr>
        <w:t xml:space="preserve">указанных </w:t>
      </w:r>
      <w:r w:rsidR="00F11494" w:rsidRPr="00E170C7">
        <w:rPr>
          <w:rFonts w:ascii="Times New Roman" w:hAnsi="Times New Roman" w:cs="Times New Roman"/>
          <w:sz w:val="28"/>
          <w:szCs w:val="28"/>
        </w:rPr>
        <w:t xml:space="preserve">в </w:t>
      </w:r>
      <w:hyperlink r:id="rId10" w:history="1">
        <w:r w:rsidR="00F11494" w:rsidRPr="00E170C7">
          <w:rPr>
            <w:rFonts w:ascii="Times New Roman" w:hAnsi="Times New Roman" w:cs="Times New Roman"/>
            <w:sz w:val="28"/>
            <w:szCs w:val="28"/>
          </w:rPr>
          <w:t>перечне,</w:t>
        </w:r>
      </w:hyperlink>
      <w:r w:rsidR="00F11494" w:rsidRPr="00E170C7">
        <w:rPr>
          <w:rFonts w:ascii="Times New Roman" w:hAnsi="Times New Roman" w:cs="Times New Roman"/>
          <w:sz w:val="28"/>
          <w:szCs w:val="28"/>
        </w:rPr>
        <w:t xml:space="preserve"> приведенном в приложении </w:t>
      </w:r>
      <w:r w:rsidR="0027594E">
        <w:rPr>
          <w:rFonts w:ascii="Times New Roman" w:hAnsi="Times New Roman" w:cs="Times New Roman"/>
          <w:sz w:val="28"/>
          <w:szCs w:val="28"/>
        </w:rPr>
        <w:t xml:space="preserve">1 </w:t>
      </w:r>
      <w:r w:rsidR="00F11494" w:rsidRPr="00E170C7">
        <w:rPr>
          <w:rFonts w:ascii="Times New Roman" w:hAnsi="Times New Roman" w:cs="Times New Roman"/>
          <w:sz w:val="28"/>
          <w:szCs w:val="28"/>
        </w:rPr>
        <w:t>к настоящему Закону</w:t>
      </w:r>
      <w:r w:rsidR="00E170C7">
        <w:rPr>
          <w:rFonts w:ascii="Times New Roman" w:hAnsi="Times New Roman" w:cs="Times New Roman"/>
          <w:sz w:val="28"/>
          <w:szCs w:val="28"/>
        </w:rPr>
        <w:t>,»</w:t>
      </w:r>
      <w:r w:rsidR="00E679E3">
        <w:rPr>
          <w:rFonts w:ascii="Times New Roman" w:hAnsi="Times New Roman" w:cs="Times New Roman"/>
          <w:sz w:val="28"/>
          <w:szCs w:val="28"/>
        </w:rPr>
        <w:t>;</w:t>
      </w:r>
    </w:p>
    <w:p w:rsidR="009D7ED8" w:rsidRDefault="0005074D"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2) </w:t>
      </w:r>
      <w:r w:rsidR="00000281">
        <w:rPr>
          <w:rFonts w:ascii="Times New Roman" w:hAnsi="Times New Roman" w:cs="Times New Roman"/>
          <w:sz w:val="28"/>
          <w:szCs w:val="28"/>
        </w:rPr>
        <w:t>ч</w:t>
      </w:r>
      <w:r>
        <w:rPr>
          <w:rFonts w:ascii="Times New Roman" w:hAnsi="Times New Roman" w:cs="Times New Roman"/>
          <w:sz w:val="28"/>
          <w:szCs w:val="28"/>
        </w:rPr>
        <w:t>асть 4 статьи 4 изложить в следующей редакции:</w:t>
      </w:r>
    </w:p>
    <w:p w:rsidR="001B64CE" w:rsidRPr="00A30058" w:rsidRDefault="0005074D" w:rsidP="001B64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83D82">
        <w:rPr>
          <w:rFonts w:ascii="Times New Roman" w:hAnsi="Times New Roman" w:cs="Times New Roman"/>
          <w:sz w:val="28"/>
          <w:szCs w:val="28"/>
        </w:rPr>
        <w:t xml:space="preserve">4. </w:t>
      </w:r>
      <w:r w:rsidR="001B64CE">
        <w:rPr>
          <w:rFonts w:ascii="Times New Roman" w:hAnsi="Times New Roman" w:cs="Times New Roman"/>
          <w:sz w:val="28"/>
          <w:szCs w:val="28"/>
        </w:rPr>
        <w:t xml:space="preserve">Расчет </w:t>
      </w:r>
      <w:r w:rsidR="001B64CE" w:rsidRPr="00A30058">
        <w:rPr>
          <w:rFonts w:ascii="Times New Roman" w:hAnsi="Times New Roman" w:cs="Times New Roman"/>
          <w:sz w:val="28"/>
          <w:szCs w:val="28"/>
        </w:rPr>
        <w:t xml:space="preserve">общего объема субвенций, </w:t>
      </w:r>
      <w:r w:rsidR="001B64CE">
        <w:rPr>
          <w:rFonts w:ascii="Times New Roman" w:hAnsi="Times New Roman" w:cs="Times New Roman"/>
          <w:sz w:val="28"/>
          <w:szCs w:val="28"/>
        </w:rPr>
        <w:t xml:space="preserve">передаваемых органам местного самоуправления муниципальных районов и городских округов </w:t>
      </w:r>
      <w:r w:rsidR="001B64CE" w:rsidRPr="00A30058">
        <w:rPr>
          <w:rFonts w:ascii="Times New Roman" w:hAnsi="Times New Roman" w:cs="Times New Roman"/>
          <w:sz w:val="28"/>
          <w:szCs w:val="28"/>
        </w:rPr>
        <w:t xml:space="preserve">для осуществления государственных полномочий, осуществляется на основании методики расчета </w:t>
      </w:r>
      <w:r w:rsidR="001B64CE">
        <w:rPr>
          <w:rFonts w:ascii="Times New Roman" w:hAnsi="Times New Roman" w:cs="Times New Roman"/>
          <w:sz w:val="28"/>
          <w:szCs w:val="28"/>
        </w:rPr>
        <w:t xml:space="preserve">нормативов для определения </w:t>
      </w:r>
      <w:r w:rsidR="001B64CE" w:rsidRPr="00A30058">
        <w:rPr>
          <w:rFonts w:ascii="Times New Roman" w:hAnsi="Times New Roman" w:cs="Times New Roman"/>
          <w:sz w:val="28"/>
          <w:szCs w:val="28"/>
        </w:rPr>
        <w:t xml:space="preserve">общего объема субвенций, предоставляемых </w:t>
      </w:r>
      <w:r w:rsidR="001B64CE">
        <w:rPr>
          <w:rFonts w:ascii="Times New Roman" w:hAnsi="Times New Roman" w:cs="Times New Roman"/>
          <w:sz w:val="28"/>
          <w:szCs w:val="28"/>
        </w:rPr>
        <w:t>местным бюджетам</w:t>
      </w:r>
      <w:r w:rsidR="001B64CE" w:rsidRPr="00A30058">
        <w:rPr>
          <w:rFonts w:ascii="Times New Roman" w:hAnsi="Times New Roman" w:cs="Times New Roman"/>
          <w:sz w:val="28"/>
          <w:szCs w:val="28"/>
        </w:rPr>
        <w:t xml:space="preserve"> для осуществления </w:t>
      </w:r>
      <w:r w:rsidR="001B64CE">
        <w:rPr>
          <w:rFonts w:ascii="Times New Roman" w:hAnsi="Times New Roman" w:cs="Times New Roman"/>
          <w:sz w:val="28"/>
          <w:szCs w:val="28"/>
        </w:rPr>
        <w:t xml:space="preserve">органами местного самоуправления </w:t>
      </w:r>
      <w:r w:rsidR="001B64CE" w:rsidRPr="00A30058">
        <w:rPr>
          <w:rFonts w:ascii="Times New Roman" w:hAnsi="Times New Roman" w:cs="Times New Roman"/>
          <w:sz w:val="28"/>
          <w:szCs w:val="28"/>
        </w:rPr>
        <w:t>государственных полномочий</w:t>
      </w:r>
      <w:r w:rsidR="001B64CE">
        <w:rPr>
          <w:rFonts w:ascii="Times New Roman" w:hAnsi="Times New Roman" w:cs="Times New Roman"/>
          <w:sz w:val="28"/>
          <w:szCs w:val="28"/>
        </w:rPr>
        <w:t xml:space="preserve"> по государственной регистрации актов гражданского состояния (приложение 2).</w:t>
      </w:r>
      <w:r w:rsidR="001B64CE" w:rsidRPr="00A30058">
        <w:rPr>
          <w:rFonts w:ascii="Times New Roman" w:hAnsi="Times New Roman" w:cs="Times New Roman"/>
          <w:sz w:val="28"/>
          <w:szCs w:val="28"/>
        </w:rPr>
        <w:t>»;</w:t>
      </w:r>
    </w:p>
    <w:p w:rsidR="00E679E3" w:rsidRDefault="006D3651"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w:t>
      </w:r>
      <w:r w:rsidR="001175C4">
        <w:rPr>
          <w:rFonts w:ascii="Times New Roman" w:hAnsi="Times New Roman" w:cs="Times New Roman"/>
          <w:sz w:val="28"/>
          <w:szCs w:val="28"/>
        </w:rPr>
        <w:t xml:space="preserve">) </w:t>
      </w:r>
      <w:r w:rsidR="00E679E3">
        <w:rPr>
          <w:rFonts w:ascii="Times New Roman" w:hAnsi="Times New Roman" w:cs="Times New Roman"/>
          <w:sz w:val="28"/>
          <w:szCs w:val="28"/>
        </w:rPr>
        <w:t xml:space="preserve">дополнить приложением </w:t>
      </w:r>
      <w:r w:rsidR="00183D82">
        <w:rPr>
          <w:rFonts w:ascii="Times New Roman" w:hAnsi="Times New Roman" w:cs="Times New Roman"/>
          <w:sz w:val="28"/>
          <w:szCs w:val="28"/>
        </w:rPr>
        <w:t xml:space="preserve">1 </w:t>
      </w:r>
      <w:r w:rsidR="00E679E3">
        <w:rPr>
          <w:rFonts w:ascii="Times New Roman" w:hAnsi="Times New Roman" w:cs="Times New Roman"/>
          <w:sz w:val="28"/>
          <w:szCs w:val="28"/>
        </w:rPr>
        <w:t>следующего содержания:</w:t>
      </w:r>
    </w:p>
    <w:p w:rsidR="006E14A2" w:rsidRDefault="006E14A2"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«ПРИЛОЖЕНИЕ 1</w:t>
      </w:r>
    </w:p>
    <w:p w:rsidR="006E14A2" w:rsidRDefault="006E14A2"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к закону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w:t>
      </w:r>
      <w:r>
        <w:rPr>
          <w:rFonts w:ascii="Times New Roman" w:hAnsi="Times New Roman" w:cs="Times New Roman"/>
          <w:sz w:val="28"/>
          <w:szCs w:val="28"/>
        </w:rPr>
        <w:tab/>
      </w:r>
    </w:p>
    <w:p w:rsidR="006E14A2" w:rsidRDefault="006E14A2" w:rsidP="008A5A5F">
      <w:pPr>
        <w:autoSpaceDE w:val="0"/>
        <w:autoSpaceDN w:val="0"/>
        <w:adjustRightInd w:val="0"/>
        <w:spacing w:after="0" w:line="240" w:lineRule="auto"/>
        <w:jc w:val="center"/>
        <w:rPr>
          <w:rFonts w:ascii="Times New Roman" w:hAnsi="Times New Roman" w:cs="Times New Roman"/>
          <w:b/>
          <w:bCs/>
          <w:sz w:val="28"/>
          <w:szCs w:val="28"/>
        </w:rPr>
      </w:pPr>
    </w:p>
    <w:p w:rsidR="00AA3BBB" w:rsidRDefault="00AA3BBB" w:rsidP="008A5A5F">
      <w:pPr>
        <w:autoSpaceDE w:val="0"/>
        <w:autoSpaceDN w:val="0"/>
        <w:adjustRightInd w:val="0"/>
        <w:spacing w:after="0" w:line="240" w:lineRule="auto"/>
        <w:jc w:val="center"/>
        <w:rPr>
          <w:rFonts w:ascii="Times New Roman" w:hAnsi="Times New Roman" w:cs="Times New Roman"/>
          <w:b/>
          <w:bCs/>
          <w:caps/>
          <w:sz w:val="28"/>
          <w:szCs w:val="28"/>
        </w:rPr>
      </w:pPr>
    </w:p>
    <w:p w:rsidR="00E679E3" w:rsidRPr="00FA7E6B" w:rsidRDefault="00ED647B"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П</w:t>
      </w:r>
      <w:r w:rsidR="007B731C" w:rsidRPr="00FA7E6B">
        <w:rPr>
          <w:rFonts w:ascii="Times New Roman" w:hAnsi="Times New Roman" w:cs="Times New Roman"/>
          <w:b/>
          <w:bCs/>
          <w:caps/>
          <w:sz w:val="28"/>
          <w:szCs w:val="28"/>
        </w:rPr>
        <w:t>еречень</w:t>
      </w:r>
    </w:p>
    <w:p w:rsidR="00FA7E6B" w:rsidRDefault="007B731C"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 xml:space="preserve"> городских округов</w:t>
      </w:r>
      <w:r w:rsidR="00525CA9" w:rsidRPr="00FA7E6B">
        <w:rPr>
          <w:rFonts w:ascii="Times New Roman" w:hAnsi="Times New Roman" w:cs="Times New Roman"/>
          <w:b/>
          <w:bCs/>
          <w:caps/>
          <w:sz w:val="28"/>
          <w:szCs w:val="28"/>
        </w:rPr>
        <w:t xml:space="preserve"> и муниципальных районов</w:t>
      </w:r>
      <w:r w:rsidRPr="00FA7E6B">
        <w:rPr>
          <w:rFonts w:ascii="Times New Roman" w:hAnsi="Times New Roman" w:cs="Times New Roman"/>
          <w:b/>
          <w:bCs/>
          <w:caps/>
          <w:sz w:val="28"/>
          <w:szCs w:val="28"/>
        </w:rPr>
        <w:t xml:space="preserve">, органы местного самоуправления которых наделяются </w:t>
      </w:r>
      <w:r w:rsidR="00EC7509" w:rsidRPr="00FA7E6B">
        <w:rPr>
          <w:rFonts w:ascii="Times New Roman" w:hAnsi="Times New Roman" w:cs="Times New Roman"/>
          <w:b/>
          <w:bCs/>
          <w:caps/>
          <w:sz w:val="28"/>
          <w:szCs w:val="28"/>
        </w:rPr>
        <w:t xml:space="preserve"> </w:t>
      </w:r>
      <w:r w:rsidRPr="00FA7E6B">
        <w:rPr>
          <w:rFonts w:ascii="Times New Roman" w:hAnsi="Times New Roman" w:cs="Times New Roman"/>
          <w:b/>
          <w:bCs/>
          <w:caps/>
          <w:sz w:val="28"/>
          <w:szCs w:val="28"/>
        </w:rPr>
        <w:t>государственными полномочиями</w:t>
      </w:r>
      <w:r w:rsidR="001E7B7B" w:rsidRPr="00FA7E6B">
        <w:rPr>
          <w:rFonts w:ascii="Times New Roman" w:hAnsi="Times New Roman" w:cs="Times New Roman"/>
          <w:b/>
          <w:bCs/>
          <w:caps/>
          <w:sz w:val="28"/>
          <w:szCs w:val="28"/>
        </w:rPr>
        <w:t xml:space="preserve"> </w:t>
      </w:r>
      <w:proofErr w:type="gramStart"/>
      <w:r w:rsidR="001E7B7B" w:rsidRPr="00FA7E6B">
        <w:rPr>
          <w:rFonts w:ascii="Times New Roman" w:hAnsi="Times New Roman" w:cs="Times New Roman"/>
          <w:b/>
          <w:bCs/>
          <w:caps/>
          <w:sz w:val="28"/>
          <w:szCs w:val="28"/>
        </w:rPr>
        <w:t>по</w:t>
      </w:r>
      <w:proofErr w:type="gramEnd"/>
      <w:r w:rsidR="001E7B7B" w:rsidRPr="00FA7E6B">
        <w:rPr>
          <w:rFonts w:ascii="Times New Roman" w:hAnsi="Times New Roman" w:cs="Times New Roman"/>
          <w:b/>
          <w:bCs/>
          <w:caps/>
          <w:sz w:val="28"/>
          <w:szCs w:val="28"/>
        </w:rPr>
        <w:t xml:space="preserve"> </w:t>
      </w:r>
    </w:p>
    <w:p w:rsidR="00FA7E6B" w:rsidRDefault="001E7B7B"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 xml:space="preserve">государственной регистрации актов </w:t>
      </w:r>
    </w:p>
    <w:p w:rsidR="00E679E3" w:rsidRPr="00FA7E6B" w:rsidRDefault="001E7B7B" w:rsidP="008A5A5F">
      <w:pPr>
        <w:autoSpaceDE w:val="0"/>
        <w:autoSpaceDN w:val="0"/>
        <w:adjustRightInd w:val="0"/>
        <w:spacing w:after="0" w:line="240" w:lineRule="auto"/>
        <w:jc w:val="center"/>
        <w:rPr>
          <w:rFonts w:ascii="Times New Roman" w:hAnsi="Times New Roman" w:cs="Times New Roman"/>
          <w:bCs/>
          <w:caps/>
          <w:sz w:val="28"/>
          <w:szCs w:val="28"/>
        </w:rPr>
      </w:pPr>
      <w:r w:rsidRPr="00FA7E6B">
        <w:rPr>
          <w:rFonts w:ascii="Times New Roman" w:hAnsi="Times New Roman" w:cs="Times New Roman"/>
          <w:b/>
          <w:bCs/>
          <w:caps/>
          <w:sz w:val="28"/>
          <w:szCs w:val="28"/>
        </w:rPr>
        <w:t>гражданского состояния</w:t>
      </w:r>
    </w:p>
    <w:p w:rsidR="00E679E3" w:rsidRDefault="00E679E3" w:rsidP="008A5A5F">
      <w:pPr>
        <w:autoSpaceDE w:val="0"/>
        <w:autoSpaceDN w:val="0"/>
        <w:adjustRightInd w:val="0"/>
        <w:spacing w:after="0" w:line="240" w:lineRule="auto"/>
        <w:jc w:val="center"/>
        <w:rPr>
          <w:rFonts w:ascii="Times New Roman" w:hAnsi="Times New Roman" w:cs="Times New Roman"/>
          <w:sz w:val="28"/>
          <w:szCs w:val="28"/>
        </w:rPr>
      </w:pPr>
    </w:p>
    <w:p w:rsidR="00FA7E6B" w:rsidRPr="007B731C" w:rsidRDefault="00FA7E6B" w:rsidP="008A5A5F">
      <w:pPr>
        <w:autoSpaceDE w:val="0"/>
        <w:autoSpaceDN w:val="0"/>
        <w:adjustRightInd w:val="0"/>
        <w:spacing w:after="0" w:line="240" w:lineRule="auto"/>
        <w:jc w:val="center"/>
        <w:rPr>
          <w:rFonts w:ascii="Times New Roman" w:hAnsi="Times New Roman" w:cs="Times New Roman"/>
          <w:sz w:val="28"/>
          <w:szCs w:val="28"/>
        </w:rPr>
      </w:pPr>
    </w:p>
    <w:tbl>
      <w:tblPr>
        <w:tblStyle w:val="a5"/>
        <w:tblW w:w="9918" w:type="dxa"/>
        <w:tblLook w:val="04A0"/>
      </w:tblPr>
      <w:tblGrid>
        <w:gridCol w:w="988"/>
        <w:gridCol w:w="8930"/>
      </w:tblGrid>
      <w:tr w:rsidR="00A40E7D" w:rsidTr="005E1160">
        <w:trPr>
          <w:trHeight w:val="365"/>
          <w:tblHeader/>
        </w:trPr>
        <w:tc>
          <w:tcPr>
            <w:tcW w:w="988" w:type="dxa"/>
          </w:tcPr>
          <w:p w:rsidR="00A40E7D" w:rsidRDefault="00A40E7D" w:rsidP="008A5A5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proofErr w:type="gramStart"/>
            <w:r w:rsidR="004E3557">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8930" w:type="dxa"/>
          </w:tcPr>
          <w:p w:rsidR="00CA52DD" w:rsidRDefault="00A40E7D" w:rsidP="008A5A5F">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муниципальных районов и городских округов</w:t>
            </w:r>
          </w:p>
          <w:p w:rsidR="008A5A5F" w:rsidRDefault="008A5A5F" w:rsidP="008A5A5F">
            <w:pPr>
              <w:autoSpaceDE w:val="0"/>
              <w:autoSpaceDN w:val="0"/>
              <w:adjustRightInd w:val="0"/>
              <w:jc w:val="center"/>
              <w:rPr>
                <w:rFonts w:ascii="Times New Roman" w:hAnsi="Times New Roman" w:cs="Times New Roman"/>
                <w:sz w:val="28"/>
                <w:szCs w:val="28"/>
              </w:rPr>
            </w:pP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Алтайский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Баевский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Бийский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Благовещенский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Бурлинский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Быстроистокский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Волчихинский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Егорьевский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Ельцовский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Завьяловский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Залесовский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Змеиногорский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Зональный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Калманский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Ключевский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Косихинский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Красногорский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Краснощековский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Кулундинский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Курьинский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Кытмановский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Локтевский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Мамонтовский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Михайловский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Немецкий национальный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Новичихинский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Павловский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Панкрушихинский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Первомайский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Петропавловский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Поспелихинский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Ребрихинский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Родинский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Романовский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Смоленский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Советский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Солонешенский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Солтонский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Суетский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Табунский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Тальменский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lastRenderedPageBreak/>
              <w:t>42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Тогульский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Топчихинский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Третьяковский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Троицкий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Тюменцевский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Угловский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Усть-Калманский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Усть-Пристанский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Хабарский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Целинный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Чарышский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Шелаболихинский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proofErr w:type="spellStart"/>
            <w:r w:rsidRPr="001B5DB2">
              <w:rPr>
                <w:rFonts w:ascii="Times New Roman" w:hAnsi="Times New Roman" w:cs="Times New Roman"/>
                <w:sz w:val="28"/>
                <w:szCs w:val="28"/>
              </w:rPr>
              <w:t>Шипуновский</w:t>
            </w:r>
            <w:proofErr w:type="spellEnd"/>
            <w:r w:rsidRPr="001B5DB2">
              <w:rPr>
                <w:rFonts w:ascii="Times New Roman" w:hAnsi="Times New Roman" w:cs="Times New Roman"/>
                <w:sz w:val="28"/>
                <w:szCs w:val="28"/>
              </w:rPr>
              <w:t xml:space="preserve">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Барнаул</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Белокуриха</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57</w:t>
            </w:r>
            <w:r w:rsidR="00A26C4B">
              <w:rPr>
                <w:rFonts w:ascii="Times New Roman" w:hAnsi="Times New Roman" w:cs="Times New Roman"/>
                <w:sz w:val="28"/>
                <w:szCs w:val="28"/>
              </w:rPr>
              <w:t>.</w:t>
            </w:r>
          </w:p>
        </w:tc>
        <w:tc>
          <w:tcPr>
            <w:tcW w:w="8930" w:type="dxa"/>
          </w:tcPr>
          <w:p w:rsidR="001B5DB2" w:rsidRPr="001B5DB2" w:rsidRDefault="00436D12" w:rsidP="008A5A5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город</w:t>
            </w:r>
            <w:r w:rsidR="001B5DB2" w:rsidRPr="001B5DB2">
              <w:rPr>
                <w:rFonts w:ascii="Times New Roman" w:hAnsi="Times New Roman" w:cs="Times New Roman"/>
                <w:sz w:val="28"/>
                <w:szCs w:val="28"/>
              </w:rPr>
              <w:t xml:space="preserve"> Бийск</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Новоалтайск</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ЗАТО Сибирский</w:t>
            </w:r>
            <w:r w:rsidR="001701E3">
              <w:rPr>
                <w:rFonts w:ascii="Times New Roman" w:hAnsi="Times New Roman" w:cs="Times New Roman"/>
                <w:sz w:val="28"/>
                <w:szCs w:val="28"/>
              </w:rPr>
              <w:t>»;</w:t>
            </w:r>
          </w:p>
        </w:tc>
      </w:tr>
    </w:tbl>
    <w:p w:rsidR="00E679E3" w:rsidRDefault="00E679E3" w:rsidP="008A5A5F">
      <w:pPr>
        <w:autoSpaceDE w:val="0"/>
        <w:autoSpaceDN w:val="0"/>
        <w:adjustRightInd w:val="0"/>
        <w:spacing w:after="0" w:line="240" w:lineRule="auto"/>
        <w:ind w:firstLine="540"/>
        <w:rPr>
          <w:rFonts w:ascii="Times New Roman" w:hAnsi="Times New Roman" w:cs="Times New Roman"/>
          <w:sz w:val="28"/>
          <w:szCs w:val="28"/>
        </w:rPr>
      </w:pPr>
    </w:p>
    <w:p w:rsidR="004675BD" w:rsidRDefault="00C9697E"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4</w:t>
      </w:r>
      <w:r w:rsidR="00183D82">
        <w:rPr>
          <w:rFonts w:ascii="Times New Roman" w:hAnsi="Times New Roman" w:cs="Times New Roman"/>
          <w:sz w:val="28"/>
          <w:szCs w:val="28"/>
        </w:rPr>
        <w:t xml:space="preserve">) дополнить приложением </w:t>
      </w:r>
      <w:r w:rsidR="002D6EDA">
        <w:rPr>
          <w:rFonts w:ascii="Times New Roman" w:hAnsi="Times New Roman" w:cs="Times New Roman"/>
          <w:sz w:val="28"/>
          <w:szCs w:val="28"/>
        </w:rPr>
        <w:t>2</w:t>
      </w:r>
      <w:r w:rsidR="00183D82">
        <w:rPr>
          <w:rFonts w:ascii="Times New Roman" w:hAnsi="Times New Roman" w:cs="Times New Roman"/>
          <w:sz w:val="28"/>
          <w:szCs w:val="28"/>
        </w:rPr>
        <w:t xml:space="preserve"> следующего содержания:</w:t>
      </w:r>
    </w:p>
    <w:p w:rsidR="0066211B" w:rsidRDefault="0066211B"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«ПРИЛОЖЕНИЕ 2 </w:t>
      </w:r>
    </w:p>
    <w:p w:rsidR="0066211B" w:rsidRDefault="0066211B"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к закону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     </w:t>
      </w:r>
    </w:p>
    <w:p w:rsidR="0066211B" w:rsidRDefault="0066211B" w:rsidP="008A5A5F">
      <w:pPr>
        <w:autoSpaceDE w:val="0"/>
        <w:autoSpaceDN w:val="0"/>
        <w:adjustRightInd w:val="0"/>
        <w:spacing w:after="0" w:line="240" w:lineRule="auto"/>
        <w:ind w:firstLine="540"/>
        <w:rPr>
          <w:rFonts w:ascii="Times New Roman" w:hAnsi="Times New Roman" w:cs="Times New Roman"/>
          <w:sz w:val="28"/>
          <w:szCs w:val="28"/>
        </w:rPr>
      </w:pPr>
    </w:p>
    <w:p w:rsidR="0066211B" w:rsidRDefault="0066211B" w:rsidP="008A5A5F">
      <w:pPr>
        <w:autoSpaceDE w:val="0"/>
        <w:autoSpaceDN w:val="0"/>
        <w:adjustRightInd w:val="0"/>
        <w:spacing w:after="0" w:line="240" w:lineRule="auto"/>
        <w:ind w:firstLine="540"/>
        <w:rPr>
          <w:rFonts w:ascii="Times New Roman" w:hAnsi="Times New Roman" w:cs="Times New Roman"/>
          <w:sz w:val="28"/>
          <w:szCs w:val="28"/>
        </w:rPr>
      </w:pPr>
    </w:p>
    <w:p w:rsidR="00C41AE4" w:rsidRPr="00C41AE4" w:rsidRDefault="00C41AE4" w:rsidP="00C41AE4">
      <w:pPr>
        <w:autoSpaceDE w:val="0"/>
        <w:autoSpaceDN w:val="0"/>
        <w:adjustRightInd w:val="0"/>
        <w:spacing w:after="0" w:line="240" w:lineRule="auto"/>
        <w:ind w:firstLine="540"/>
        <w:jc w:val="center"/>
        <w:rPr>
          <w:rFonts w:ascii="Times New Roman" w:hAnsi="Times New Roman" w:cs="Times New Roman"/>
          <w:b/>
          <w:sz w:val="28"/>
          <w:szCs w:val="28"/>
        </w:rPr>
      </w:pPr>
      <w:r w:rsidRPr="00C41AE4">
        <w:rPr>
          <w:rFonts w:ascii="Times New Roman" w:hAnsi="Times New Roman" w:cs="Times New Roman"/>
          <w:b/>
          <w:sz w:val="28"/>
          <w:szCs w:val="28"/>
        </w:rPr>
        <w:t>МЕТОДИКА РАСЧЕТА НОРМАТИВОВ ДЛЯ ОПРЕДЕЛЕНИЯ</w:t>
      </w:r>
    </w:p>
    <w:p w:rsidR="00C41AE4" w:rsidRPr="00C41AE4" w:rsidRDefault="00C41AE4" w:rsidP="00C41AE4">
      <w:pPr>
        <w:autoSpaceDE w:val="0"/>
        <w:autoSpaceDN w:val="0"/>
        <w:adjustRightInd w:val="0"/>
        <w:spacing w:after="0" w:line="240" w:lineRule="auto"/>
        <w:ind w:firstLine="540"/>
        <w:jc w:val="center"/>
        <w:rPr>
          <w:rFonts w:ascii="Times New Roman" w:hAnsi="Times New Roman" w:cs="Times New Roman"/>
          <w:b/>
          <w:sz w:val="28"/>
          <w:szCs w:val="28"/>
        </w:rPr>
      </w:pPr>
      <w:r w:rsidRPr="00C41AE4">
        <w:rPr>
          <w:rFonts w:ascii="Times New Roman" w:hAnsi="Times New Roman" w:cs="Times New Roman"/>
          <w:b/>
          <w:sz w:val="28"/>
          <w:szCs w:val="28"/>
        </w:rPr>
        <w:t xml:space="preserve">ОБЩЕГО ОБЪЕМА СУБВЕНЦИЙ, ПРЕДОСТАВЛЯЕМЫХ МЕСТНЫМ БЮДЖЕТАМ ДЛЯ ОСУЩЕСТВЛЕНИЯ ОРГАНАМИ МЕСТНОГО САМОУПРАВЛЕНИЯ ГОСУДАРСТВЕННЫХ ПОЛНОМОЧИЙ ПО </w:t>
      </w:r>
      <w:r>
        <w:rPr>
          <w:rFonts w:ascii="Times New Roman" w:hAnsi="Times New Roman" w:cs="Times New Roman"/>
          <w:b/>
          <w:sz w:val="28"/>
          <w:szCs w:val="28"/>
        </w:rPr>
        <w:t>ГОСУДАРСТВЕННОЙ РЕГИСТРАЦИИ АКТОВ ГРАЖДАНСКОГО СОСТОЯНИЯ</w:t>
      </w:r>
    </w:p>
    <w:p w:rsidR="00C41AE4" w:rsidRPr="00A30058" w:rsidRDefault="00C41AE4" w:rsidP="00C41AE4">
      <w:pPr>
        <w:autoSpaceDE w:val="0"/>
        <w:autoSpaceDN w:val="0"/>
        <w:adjustRightInd w:val="0"/>
        <w:spacing w:after="0" w:line="240" w:lineRule="auto"/>
        <w:ind w:firstLine="540"/>
        <w:jc w:val="center"/>
        <w:rPr>
          <w:rFonts w:ascii="Times New Roman" w:hAnsi="Times New Roman" w:cs="Times New Roman"/>
          <w:sz w:val="28"/>
          <w:szCs w:val="28"/>
        </w:rPr>
      </w:pPr>
    </w:p>
    <w:p w:rsidR="00C41AE4" w:rsidRDefault="00C41AE4" w:rsidP="00C41AE4">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1. Общий объем субвенции, предоставляемой органу местного самоуправления муниципального района (городского округа) на осуществление передаваемых государственных полномочий, определяется по формуле:</w:t>
      </w:r>
    </w:p>
    <w:p w:rsidR="00F65189" w:rsidRDefault="00F65189" w:rsidP="00C41AE4">
      <w:pPr>
        <w:autoSpaceDE w:val="0"/>
        <w:autoSpaceDN w:val="0"/>
        <w:adjustRightInd w:val="0"/>
        <w:spacing w:after="0" w:line="240" w:lineRule="auto"/>
        <w:ind w:firstLine="540"/>
        <w:rPr>
          <w:rFonts w:ascii="Times New Roman" w:hAnsi="Times New Roman" w:cs="Times New Roman"/>
          <w:sz w:val="28"/>
          <w:szCs w:val="28"/>
        </w:rPr>
      </w:pPr>
    </w:p>
    <w:p w:rsidR="00D90B18" w:rsidRDefault="00760E29" w:rsidP="008A5A5F">
      <w:pPr>
        <w:spacing w:after="0" w:line="240" w:lineRule="auto"/>
        <w:ind w:firstLine="709"/>
        <w:jc w:val="center"/>
        <w:rPr>
          <w:rFonts w:ascii="Times New Roman" w:eastAsia="Times New Roman" w:hAnsi="Times New Roman" w:cs="Times New Roman"/>
          <w:bCs/>
          <w:color w:val="000000"/>
          <w:sz w:val="28"/>
          <w:szCs w:val="28"/>
          <w:lang w:eastAsia="ru-RU"/>
        </w:rPr>
      </w:pPr>
      <w:proofErr w:type="spellStart"/>
      <w:r>
        <w:rPr>
          <w:rFonts w:ascii="Times New Roman" w:hAnsi="Times New Roman" w:cs="Times New Roman"/>
          <w:sz w:val="28"/>
          <w:szCs w:val="28"/>
        </w:rPr>
        <w:t>С</w:t>
      </w:r>
      <w:r>
        <w:rPr>
          <w:rFonts w:ascii="Times New Roman" w:hAnsi="Times New Roman" w:cs="Times New Roman"/>
        </w:rPr>
        <w:t>оз</w:t>
      </w:r>
      <w:proofErr w:type="spellEnd"/>
      <w:r>
        <w:rPr>
          <w:rFonts w:ascii="Times New Roman" w:hAnsi="Times New Roman" w:cs="Times New Roman"/>
          <w:sz w:val="28"/>
          <w:szCs w:val="28"/>
        </w:rPr>
        <w:t xml:space="preserve"> = А</w:t>
      </w:r>
      <w:proofErr w:type="spellStart"/>
      <w:proofErr w:type="gramStart"/>
      <w:r>
        <w:rPr>
          <w:rFonts w:ascii="Times New Roman" w:hAnsi="Times New Roman" w:cs="Times New Roman"/>
          <w:lang w:val="en-US"/>
        </w:rPr>
        <w:t>i</w:t>
      </w:r>
      <w:proofErr w:type="spellEnd"/>
      <w:proofErr w:type="gramEnd"/>
      <w:r>
        <w:rPr>
          <w:rFonts w:ascii="Times New Roman" w:hAnsi="Times New Roman" w:cs="Times New Roman"/>
        </w:rPr>
        <w:t xml:space="preserve"> </w:t>
      </w:r>
      <w:r w:rsidRPr="00F135F2">
        <w:rPr>
          <w:rFonts w:ascii="Times New Roman" w:hAnsi="Times New Roman" w:cs="Times New Roman"/>
          <w:sz w:val="28"/>
          <w:szCs w:val="28"/>
        </w:rPr>
        <w:t>*</w:t>
      </w:r>
      <w:r>
        <w:rPr>
          <w:rFonts w:ascii="Times New Roman" w:hAnsi="Times New Roman" w:cs="Times New Roman"/>
          <w:sz w:val="28"/>
          <w:szCs w:val="28"/>
        </w:rPr>
        <w:t xml:space="preserve"> Н</w:t>
      </w:r>
      <w:proofErr w:type="spellStart"/>
      <w:r>
        <w:rPr>
          <w:rFonts w:ascii="Times New Roman" w:hAnsi="Times New Roman" w:cs="Times New Roman"/>
          <w:lang w:val="en-US"/>
        </w:rPr>
        <w:t>i</w:t>
      </w:r>
      <w:proofErr w:type="spellEnd"/>
      <w:r>
        <w:rPr>
          <w:rFonts w:ascii="Times New Roman" w:hAnsi="Times New Roman" w:cs="Times New Roman"/>
        </w:rPr>
        <w:t xml:space="preserve"> </w:t>
      </w:r>
      <w:r w:rsidRPr="00F135F2">
        <w:rPr>
          <w:rFonts w:ascii="Times New Roman" w:hAnsi="Times New Roman" w:cs="Times New Roman"/>
          <w:sz w:val="28"/>
          <w:szCs w:val="28"/>
        </w:rPr>
        <w:t>*</w:t>
      </w:r>
      <w:r>
        <w:rPr>
          <w:rFonts w:ascii="Times New Roman" w:hAnsi="Times New Roman" w:cs="Times New Roman"/>
          <w:sz w:val="28"/>
          <w:szCs w:val="28"/>
        </w:rPr>
        <w:t xml:space="preserve"> К</w:t>
      </w:r>
      <w:proofErr w:type="spellStart"/>
      <w:r>
        <w:rPr>
          <w:rFonts w:ascii="Times New Roman" w:hAnsi="Times New Roman" w:cs="Times New Roman"/>
          <w:lang w:val="en-US"/>
        </w:rPr>
        <w:t>i</w:t>
      </w:r>
      <w:proofErr w:type="spellEnd"/>
      <w:r w:rsidR="00D90B18">
        <w:rPr>
          <w:rFonts w:ascii="Times New Roman" w:hAnsi="Times New Roman" w:cs="Times New Roman"/>
        </w:rPr>
        <w:t xml:space="preserve">, </w:t>
      </w:r>
      <w:r w:rsidR="0066211B">
        <w:rPr>
          <w:rFonts w:ascii="Times New Roman" w:hAnsi="Times New Roman" w:cs="Times New Roman"/>
        </w:rPr>
        <w:t xml:space="preserve"> </w:t>
      </w:r>
      <w:r>
        <w:rPr>
          <w:rFonts w:ascii="Times New Roman" w:eastAsia="Times New Roman" w:hAnsi="Times New Roman" w:cs="Times New Roman"/>
          <w:bCs/>
          <w:color w:val="000000"/>
          <w:sz w:val="28"/>
          <w:szCs w:val="28"/>
          <w:lang w:eastAsia="ru-RU"/>
        </w:rPr>
        <w:t>где:</w:t>
      </w:r>
    </w:p>
    <w:p w:rsidR="00760E29" w:rsidRDefault="0089600E" w:rsidP="008A5A5F">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proofErr w:type="spellStart"/>
      <w:r w:rsidR="00760E29">
        <w:rPr>
          <w:rFonts w:ascii="Times New Roman" w:eastAsia="Times New Roman" w:hAnsi="Times New Roman" w:cs="Times New Roman"/>
          <w:bCs/>
          <w:color w:val="000000"/>
          <w:sz w:val="28"/>
          <w:szCs w:val="28"/>
          <w:lang w:eastAsia="ru-RU"/>
        </w:rPr>
        <w:t>С</w:t>
      </w:r>
      <w:r w:rsidR="00760E29">
        <w:rPr>
          <w:rFonts w:ascii="Times New Roman" w:eastAsia="Times New Roman" w:hAnsi="Times New Roman" w:cs="Times New Roman"/>
          <w:bCs/>
          <w:color w:val="000000"/>
          <w:lang w:eastAsia="ru-RU"/>
        </w:rPr>
        <w:t>оз</w:t>
      </w:r>
      <w:proofErr w:type="spellEnd"/>
      <w:r w:rsidR="00760E29">
        <w:rPr>
          <w:rFonts w:ascii="Times New Roman" w:eastAsia="Times New Roman" w:hAnsi="Times New Roman" w:cs="Times New Roman"/>
          <w:bCs/>
          <w:color w:val="000000"/>
          <w:sz w:val="28"/>
          <w:szCs w:val="28"/>
          <w:lang w:eastAsia="ru-RU"/>
        </w:rPr>
        <w:t xml:space="preserve"> – размер субвенции </w:t>
      </w:r>
      <w:r w:rsidR="001E7B7B">
        <w:rPr>
          <w:rFonts w:ascii="Times New Roman" w:hAnsi="Times New Roman" w:cs="Times New Roman"/>
          <w:sz w:val="28"/>
          <w:szCs w:val="28"/>
        </w:rPr>
        <w:t>на осуществление государственных  полномочий по государственной  регистрации актов гражданского состояния</w:t>
      </w:r>
      <w:r w:rsidR="001E7B7B">
        <w:rPr>
          <w:rFonts w:ascii="Times New Roman" w:eastAsia="Times New Roman" w:hAnsi="Times New Roman" w:cs="Times New Roman"/>
          <w:bCs/>
          <w:color w:val="000000"/>
          <w:sz w:val="28"/>
          <w:szCs w:val="28"/>
          <w:lang w:eastAsia="ru-RU"/>
        </w:rPr>
        <w:t xml:space="preserve">, </w:t>
      </w:r>
      <w:r w:rsidR="00F55D74">
        <w:rPr>
          <w:rFonts w:ascii="Times New Roman" w:eastAsia="Times New Roman" w:hAnsi="Times New Roman" w:cs="Times New Roman"/>
          <w:bCs/>
          <w:color w:val="000000"/>
          <w:sz w:val="28"/>
          <w:szCs w:val="28"/>
          <w:lang w:eastAsia="ru-RU"/>
        </w:rPr>
        <w:t xml:space="preserve">предоставляемой </w:t>
      </w:r>
      <w:r w:rsidR="00760E29">
        <w:rPr>
          <w:rFonts w:ascii="Times New Roman" w:eastAsia="Times New Roman" w:hAnsi="Times New Roman" w:cs="Times New Roman"/>
          <w:bCs/>
          <w:color w:val="000000"/>
          <w:sz w:val="28"/>
          <w:szCs w:val="28"/>
          <w:lang w:eastAsia="ru-RU"/>
        </w:rPr>
        <w:t>органу местного самоуправления;</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proofErr w:type="spellStart"/>
      <w:proofErr w:type="gramStart"/>
      <w:r>
        <w:rPr>
          <w:rFonts w:ascii="Times New Roman" w:hAnsi="Times New Roman" w:cs="Times New Roman"/>
          <w:lang w:val="en-US"/>
        </w:rPr>
        <w:t>i</w:t>
      </w:r>
      <w:proofErr w:type="spellEnd"/>
      <w:proofErr w:type="gramEnd"/>
      <w:r>
        <w:rPr>
          <w:rFonts w:ascii="Times New Roman" w:hAnsi="Times New Roman" w:cs="Times New Roman"/>
        </w:rPr>
        <w:t xml:space="preserve"> – </w:t>
      </w:r>
      <w:r>
        <w:rPr>
          <w:rFonts w:ascii="Times New Roman" w:hAnsi="Times New Roman" w:cs="Times New Roman"/>
          <w:sz w:val="28"/>
          <w:szCs w:val="28"/>
        </w:rPr>
        <w:t xml:space="preserve">количество актов гражданского состояния и юридически значимых действий, совершенных </w:t>
      </w:r>
      <w:proofErr w:type="spellStart"/>
      <w:r>
        <w:rPr>
          <w:rFonts w:ascii="Times New Roman" w:hAnsi="Times New Roman" w:cs="Times New Roman"/>
          <w:sz w:val="28"/>
          <w:szCs w:val="28"/>
          <w:lang w:val="en-US"/>
        </w:rPr>
        <w:t>i</w:t>
      </w:r>
      <w:proofErr w:type="spellEnd"/>
      <w:r w:rsidRPr="00AE123F">
        <w:rPr>
          <w:rFonts w:ascii="Times New Roman" w:hAnsi="Times New Roman" w:cs="Times New Roman"/>
          <w:sz w:val="28"/>
          <w:szCs w:val="28"/>
        </w:rPr>
        <w:t>-</w:t>
      </w:r>
      <w:proofErr w:type="spellStart"/>
      <w:r>
        <w:rPr>
          <w:rFonts w:ascii="Times New Roman" w:hAnsi="Times New Roman" w:cs="Times New Roman"/>
          <w:sz w:val="28"/>
          <w:szCs w:val="28"/>
        </w:rPr>
        <w:t>т</w:t>
      </w:r>
      <w:r w:rsidR="00FD4110">
        <w:rPr>
          <w:rFonts w:ascii="Times New Roman" w:hAnsi="Times New Roman" w:cs="Times New Roman"/>
          <w:sz w:val="28"/>
          <w:szCs w:val="28"/>
        </w:rPr>
        <w:t>ы</w:t>
      </w:r>
      <w:r>
        <w:rPr>
          <w:rFonts w:ascii="Times New Roman" w:hAnsi="Times New Roman" w:cs="Times New Roman"/>
          <w:sz w:val="28"/>
          <w:szCs w:val="28"/>
        </w:rPr>
        <w:t>м</w:t>
      </w:r>
      <w:proofErr w:type="spellEnd"/>
      <w:r>
        <w:rPr>
          <w:rFonts w:ascii="Times New Roman" w:hAnsi="Times New Roman" w:cs="Times New Roman"/>
          <w:sz w:val="28"/>
          <w:szCs w:val="28"/>
        </w:rPr>
        <w:t xml:space="preserve"> органом записи актов гражданского состояния за отчетный период;</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proofErr w:type="spellStart"/>
      <w:proofErr w:type="gramStart"/>
      <w:r>
        <w:rPr>
          <w:rFonts w:ascii="Times New Roman" w:hAnsi="Times New Roman" w:cs="Times New Roman"/>
          <w:lang w:val="en-US"/>
        </w:rPr>
        <w:t>i</w:t>
      </w:r>
      <w:proofErr w:type="spellEnd"/>
      <w:proofErr w:type="gramEnd"/>
      <w:r>
        <w:rPr>
          <w:rFonts w:ascii="Times New Roman" w:hAnsi="Times New Roman" w:cs="Times New Roman"/>
        </w:rPr>
        <w:t xml:space="preserve"> </w:t>
      </w:r>
      <w:r>
        <w:rPr>
          <w:rFonts w:ascii="Times New Roman" w:hAnsi="Times New Roman" w:cs="Times New Roman"/>
          <w:sz w:val="28"/>
          <w:szCs w:val="28"/>
        </w:rPr>
        <w:t xml:space="preserve">– средний норматив финансовых затрат (в расчете на одно юридически значимое действие) на выполнение государственных полномочий по государственной регистрации актов гражданского состояния </w:t>
      </w:r>
      <w:bookmarkStart w:id="0" w:name="_GoBack"/>
      <w:bookmarkEnd w:id="0"/>
      <w:r>
        <w:rPr>
          <w:rFonts w:ascii="Times New Roman" w:hAnsi="Times New Roman" w:cs="Times New Roman"/>
          <w:sz w:val="28"/>
          <w:szCs w:val="28"/>
        </w:rPr>
        <w:t xml:space="preserve"> по Алтайскому краю;</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w:t>
      </w:r>
      <w:proofErr w:type="spellStart"/>
      <w:proofErr w:type="gramStart"/>
      <w:r>
        <w:rPr>
          <w:rFonts w:ascii="Times New Roman" w:hAnsi="Times New Roman" w:cs="Times New Roman"/>
          <w:lang w:val="en-US"/>
        </w:rPr>
        <w:t>i</w:t>
      </w:r>
      <w:proofErr w:type="spellEnd"/>
      <w:proofErr w:type="gramEnd"/>
      <w:r>
        <w:rPr>
          <w:rFonts w:ascii="Times New Roman" w:hAnsi="Times New Roman" w:cs="Times New Roman"/>
        </w:rPr>
        <w:t xml:space="preserve"> </w:t>
      </w:r>
      <w:r>
        <w:rPr>
          <w:rFonts w:ascii="Times New Roman" w:hAnsi="Times New Roman" w:cs="Times New Roman"/>
          <w:sz w:val="28"/>
          <w:szCs w:val="28"/>
        </w:rPr>
        <w:t xml:space="preserve">- средний коэффициент сложности актов гражданского состояния и юридически значимых действий, совершенных </w:t>
      </w:r>
      <w:proofErr w:type="spellStart"/>
      <w:r>
        <w:rPr>
          <w:rFonts w:ascii="Times New Roman" w:hAnsi="Times New Roman" w:cs="Times New Roman"/>
          <w:sz w:val="28"/>
          <w:szCs w:val="28"/>
          <w:lang w:val="en-US"/>
        </w:rPr>
        <w:t>i</w:t>
      </w:r>
      <w:proofErr w:type="spellEnd"/>
      <w:r w:rsidR="0003239A">
        <w:rPr>
          <w:rFonts w:ascii="Times New Roman" w:hAnsi="Times New Roman" w:cs="Times New Roman"/>
          <w:sz w:val="28"/>
          <w:szCs w:val="28"/>
        </w:rPr>
        <w:t>-</w:t>
      </w:r>
      <w:proofErr w:type="spellStart"/>
      <w:r>
        <w:rPr>
          <w:rFonts w:ascii="Times New Roman" w:hAnsi="Times New Roman" w:cs="Times New Roman"/>
          <w:sz w:val="28"/>
          <w:szCs w:val="28"/>
        </w:rPr>
        <w:t>т</w:t>
      </w:r>
      <w:r w:rsidR="00FD4110">
        <w:rPr>
          <w:rFonts w:ascii="Times New Roman" w:hAnsi="Times New Roman" w:cs="Times New Roman"/>
          <w:sz w:val="28"/>
          <w:szCs w:val="28"/>
        </w:rPr>
        <w:t>ы</w:t>
      </w:r>
      <w:r>
        <w:rPr>
          <w:rFonts w:ascii="Times New Roman" w:hAnsi="Times New Roman" w:cs="Times New Roman"/>
          <w:sz w:val="28"/>
          <w:szCs w:val="28"/>
        </w:rPr>
        <w:t>м</w:t>
      </w:r>
      <w:proofErr w:type="spellEnd"/>
      <w:r>
        <w:rPr>
          <w:rFonts w:ascii="Times New Roman" w:hAnsi="Times New Roman" w:cs="Times New Roman"/>
          <w:sz w:val="28"/>
          <w:szCs w:val="28"/>
        </w:rPr>
        <w:t xml:space="preserve"> органом записи актов гражданского состояния за отчетный период, который определяется в порядке, установленном </w:t>
      </w:r>
      <w:r w:rsidR="00A47060">
        <w:rPr>
          <w:rFonts w:ascii="Times New Roman" w:hAnsi="Times New Roman" w:cs="Times New Roman"/>
          <w:sz w:val="28"/>
          <w:szCs w:val="28"/>
        </w:rPr>
        <w:t xml:space="preserve"> </w:t>
      </w:r>
      <w:r>
        <w:rPr>
          <w:rFonts w:ascii="Times New Roman" w:hAnsi="Times New Roman" w:cs="Times New Roman"/>
          <w:sz w:val="28"/>
          <w:szCs w:val="28"/>
        </w:rPr>
        <w:t>правовым актом уполномоченного органа исполнительной власти Алтайского края в сфере записи актов гражданского состояния.</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Средний норматив финансовых затрат (в расчете на одно юридически значимое действие) на выполнение государственных полномочий по государственной регистрации актов гражданского состояния  по Алтайскому краю определяется  правовым актом уполномоченного органа исполнительной власти Алтайского края в сфере записи актов гражданского состояния по согласованию с уполномоченным органом исполнительной власти  Алтайского края в сфере финансов по формуле:</w:t>
      </w:r>
      <w:proofErr w:type="gramEnd"/>
    </w:p>
    <w:tbl>
      <w:tblPr>
        <w:tblpPr w:leftFromText="180" w:rightFromText="180" w:vertAnchor="text" w:tblpXSpec="center" w:tblpY="1"/>
        <w:tblOverlap w:val="never"/>
        <w:tblW w:w="4058" w:type="dxa"/>
        <w:tblLook w:val="04A0"/>
      </w:tblPr>
      <w:tblGrid>
        <w:gridCol w:w="4178"/>
        <w:gridCol w:w="236"/>
      </w:tblGrid>
      <w:tr w:rsidR="0089600E" w:rsidRPr="00F135F2" w:rsidTr="0089600E">
        <w:trPr>
          <w:trHeight w:val="1135"/>
        </w:trPr>
        <w:tc>
          <w:tcPr>
            <w:tcW w:w="3822" w:type="dxa"/>
            <w:tcBorders>
              <w:top w:val="nil"/>
              <w:left w:val="nil"/>
              <w:bottom w:val="nil"/>
              <w:right w:val="nil"/>
            </w:tcBorders>
          </w:tcPr>
          <w:tbl>
            <w:tblPr>
              <w:tblW w:w="3869" w:type="dxa"/>
              <w:tblInd w:w="93" w:type="dxa"/>
              <w:tblLook w:val="04A0"/>
            </w:tblPr>
            <w:tblGrid>
              <w:gridCol w:w="967"/>
              <w:gridCol w:w="1935"/>
              <w:gridCol w:w="967"/>
            </w:tblGrid>
            <w:tr w:rsidR="0089600E" w:rsidRPr="00AD0ACD" w:rsidTr="00727667">
              <w:trPr>
                <w:trHeight w:val="329"/>
              </w:trPr>
              <w:tc>
                <w:tcPr>
                  <w:tcW w:w="967" w:type="dxa"/>
                  <w:vMerge w:val="restart"/>
                  <w:tcBorders>
                    <w:top w:val="nil"/>
                    <w:left w:val="nil"/>
                    <w:bottom w:val="nil"/>
                    <w:right w:val="nil"/>
                  </w:tcBorders>
                  <w:shd w:val="clear" w:color="auto" w:fill="auto"/>
                  <w:noWrap/>
                  <w:vAlign w:val="center"/>
                  <w:hideMark/>
                </w:tcPr>
                <w:p w:rsidR="0089600E" w:rsidRPr="00AD0ACD" w:rsidRDefault="0089600E" w:rsidP="008A5A5F">
                  <w:pPr>
                    <w:framePr w:hSpace="180" w:wrap="around" w:vAnchor="text" w:hAnchor="text" w:xAlign="center" w:y="1"/>
                    <w:spacing w:after="0" w:line="240" w:lineRule="auto"/>
                    <w:suppressOverlap/>
                    <w:jc w:val="right"/>
                    <w:rPr>
                      <w:rFonts w:ascii="Times New Roman" w:eastAsia="Times New Roman" w:hAnsi="Times New Roman" w:cs="Times New Roman"/>
                      <w:color w:val="000000"/>
                      <w:sz w:val="28"/>
                      <w:szCs w:val="28"/>
                      <w:lang w:eastAsia="ru-RU"/>
                    </w:rPr>
                  </w:pPr>
                  <w:proofErr w:type="spellStart"/>
                  <w:r w:rsidRPr="00AD0ACD">
                    <w:rPr>
                      <w:rFonts w:ascii="Times New Roman" w:eastAsia="Times New Roman" w:hAnsi="Times New Roman" w:cs="Times New Roman"/>
                      <w:color w:val="000000"/>
                      <w:sz w:val="28"/>
                      <w:szCs w:val="28"/>
                      <w:lang w:eastAsia="ru-RU"/>
                    </w:rPr>
                    <w:t>Hi</w:t>
                  </w:r>
                  <w:proofErr w:type="spellEnd"/>
                  <w:r w:rsidRPr="00AD0ACD">
                    <w:rPr>
                      <w:rFonts w:ascii="Times New Roman" w:eastAsia="Times New Roman" w:hAnsi="Times New Roman" w:cs="Times New Roman"/>
                      <w:color w:val="000000"/>
                      <w:sz w:val="28"/>
                      <w:szCs w:val="28"/>
                      <w:lang w:eastAsia="ru-RU"/>
                    </w:rPr>
                    <w:t xml:space="preserve"> =</w:t>
                  </w:r>
                </w:p>
              </w:tc>
              <w:tc>
                <w:tcPr>
                  <w:tcW w:w="1935" w:type="dxa"/>
                  <w:tcBorders>
                    <w:top w:val="nil"/>
                    <w:left w:val="nil"/>
                    <w:bottom w:val="nil"/>
                    <w:right w:val="nil"/>
                  </w:tcBorders>
                  <w:shd w:val="clear" w:color="auto" w:fill="auto"/>
                  <w:noWrap/>
                  <w:hideMark/>
                </w:tcPr>
                <w:p w:rsidR="0089600E" w:rsidRPr="00AD0ACD" w:rsidRDefault="0089600E" w:rsidP="008A5A5F">
                  <w:pPr>
                    <w:framePr w:hSpace="180" w:wrap="around" w:vAnchor="text" w:hAnchor="text" w:xAlign="center" w:y="1"/>
                    <w:spacing w:after="0" w:line="240" w:lineRule="auto"/>
                    <w:suppressOverlap/>
                    <w:jc w:val="center"/>
                    <w:rPr>
                      <w:rFonts w:ascii="Times New Roman" w:eastAsia="Times New Roman" w:hAnsi="Times New Roman" w:cs="Times New Roman"/>
                      <w:color w:val="000000"/>
                      <w:sz w:val="28"/>
                      <w:szCs w:val="28"/>
                      <w:lang w:eastAsia="ru-RU"/>
                    </w:rPr>
                  </w:pPr>
                  <w:proofErr w:type="spellStart"/>
                  <w:r w:rsidRPr="00AD0ACD">
                    <w:rPr>
                      <w:rFonts w:ascii="Times New Roman" w:eastAsia="Times New Roman" w:hAnsi="Times New Roman" w:cs="Times New Roman"/>
                      <w:color w:val="000000"/>
                      <w:sz w:val="28"/>
                      <w:szCs w:val="28"/>
                      <w:lang w:eastAsia="ru-RU"/>
                    </w:rPr>
                    <w:t>Ci</w:t>
                  </w:r>
                  <w:proofErr w:type="spellEnd"/>
                </w:p>
              </w:tc>
              <w:tc>
                <w:tcPr>
                  <w:tcW w:w="967" w:type="dxa"/>
                  <w:vMerge w:val="restart"/>
                  <w:tcBorders>
                    <w:top w:val="nil"/>
                    <w:left w:val="nil"/>
                    <w:bottom w:val="nil"/>
                    <w:right w:val="nil"/>
                  </w:tcBorders>
                  <w:shd w:val="clear" w:color="auto" w:fill="auto"/>
                  <w:noWrap/>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r w:rsidRPr="00AD0ACD">
                    <w:rPr>
                      <w:rFonts w:ascii="Times New Roman" w:eastAsia="Times New Roman" w:hAnsi="Times New Roman" w:cs="Times New Roman"/>
                      <w:color w:val="000000"/>
                      <w:sz w:val="28"/>
                      <w:szCs w:val="28"/>
                      <w:lang w:eastAsia="ru-RU"/>
                    </w:rPr>
                    <w:t>, где</w:t>
                  </w:r>
                  <w:r w:rsidR="00210927">
                    <w:rPr>
                      <w:rFonts w:ascii="Times New Roman" w:eastAsia="Times New Roman" w:hAnsi="Times New Roman" w:cs="Times New Roman"/>
                      <w:color w:val="000000"/>
                      <w:sz w:val="28"/>
                      <w:szCs w:val="28"/>
                      <w:lang w:eastAsia="ru-RU"/>
                    </w:rPr>
                    <w:t>:</w:t>
                  </w:r>
                </w:p>
              </w:tc>
            </w:tr>
            <w:tr w:rsidR="0089600E" w:rsidRPr="00AD0ACD" w:rsidTr="00727667">
              <w:trPr>
                <w:trHeight w:val="329"/>
              </w:trPr>
              <w:tc>
                <w:tcPr>
                  <w:tcW w:w="967" w:type="dxa"/>
                  <w:vMerge/>
                  <w:tcBorders>
                    <w:top w:val="nil"/>
                    <w:left w:val="nil"/>
                    <w:bottom w:val="nil"/>
                    <w:right w:val="nil"/>
                  </w:tcBorders>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p>
              </w:tc>
              <w:tc>
                <w:tcPr>
                  <w:tcW w:w="1935" w:type="dxa"/>
                  <w:tcBorders>
                    <w:top w:val="single" w:sz="4" w:space="0" w:color="auto"/>
                    <w:left w:val="nil"/>
                    <w:bottom w:val="nil"/>
                    <w:right w:val="nil"/>
                  </w:tcBorders>
                  <w:shd w:val="clear" w:color="auto" w:fill="auto"/>
                  <w:noWrap/>
                  <w:vAlign w:val="bottom"/>
                  <w:hideMark/>
                </w:tcPr>
                <w:p w:rsidR="0089600E" w:rsidRPr="00AD0ACD" w:rsidRDefault="0089600E" w:rsidP="008A5A5F">
                  <w:pPr>
                    <w:framePr w:hSpace="180" w:wrap="around" w:vAnchor="text" w:hAnchor="text" w:xAlign="center" w:y="1"/>
                    <w:spacing w:after="0" w:line="240" w:lineRule="auto"/>
                    <w:suppressOverlap/>
                    <w:jc w:val="center"/>
                    <w:rPr>
                      <w:rFonts w:ascii="Times New Roman" w:eastAsia="Times New Roman" w:hAnsi="Times New Roman" w:cs="Times New Roman"/>
                      <w:color w:val="000000"/>
                      <w:sz w:val="28"/>
                      <w:szCs w:val="28"/>
                      <w:lang w:eastAsia="ru-RU"/>
                    </w:rPr>
                  </w:pPr>
                  <w:proofErr w:type="spellStart"/>
                  <w:r w:rsidRPr="00AD0ACD">
                    <w:rPr>
                      <w:rFonts w:ascii="Times New Roman" w:eastAsia="Times New Roman" w:hAnsi="Times New Roman" w:cs="Times New Roman"/>
                      <w:color w:val="000000"/>
                      <w:sz w:val="28"/>
                      <w:szCs w:val="28"/>
                      <w:lang w:eastAsia="ru-RU"/>
                    </w:rPr>
                    <w:t>Ac</w:t>
                  </w:r>
                  <w:proofErr w:type="spellEnd"/>
                  <w:r w:rsidRPr="00AD0ACD">
                    <w:rPr>
                      <w:rFonts w:ascii="Times New Roman" w:eastAsia="Times New Roman" w:hAnsi="Times New Roman" w:cs="Times New Roman"/>
                      <w:color w:val="000000"/>
                      <w:sz w:val="28"/>
                      <w:szCs w:val="28"/>
                      <w:lang w:eastAsia="ru-RU"/>
                    </w:rPr>
                    <w:t xml:space="preserve"> * </w:t>
                  </w:r>
                  <w:proofErr w:type="spellStart"/>
                  <w:r w:rsidR="002B5ED3">
                    <w:rPr>
                      <w:rFonts w:ascii="Times New Roman" w:eastAsia="Times New Roman" w:hAnsi="Times New Roman" w:cs="Times New Roman"/>
                      <w:color w:val="000000"/>
                      <w:sz w:val="28"/>
                      <w:szCs w:val="28"/>
                      <w:lang w:eastAsia="ru-RU"/>
                    </w:rPr>
                    <w:t>К</w:t>
                  </w:r>
                  <w:proofErr w:type="gramStart"/>
                  <w:r w:rsidRPr="00AD0ACD">
                    <w:rPr>
                      <w:rFonts w:ascii="Times New Roman" w:eastAsia="Times New Roman" w:hAnsi="Times New Roman" w:cs="Times New Roman"/>
                      <w:color w:val="000000"/>
                      <w:sz w:val="28"/>
                      <w:szCs w:val="28"/>
                      <w:lang w:eastAsia="ru-RU"/>
                    </w:rPr>
                    <w:t>c</w:t>
                  </w:r>
                  <w:proofErr w:type="spellEnd"/>
                  <w:proofErr w:type="gramEnd"/>
                </w:p>
              </w:tc>
              <w:tc>
                <w:tcPr>
                  <w:tcW w:w="967" w:type="dxa"/>
                  <w:vMerge/>
                  <w:tcBorders>
                    <w:top w:val="nil"/>
                    <w:left w:val="nil"/>
                    <w:bottom w:val="nil"/>
                    <w:right w:val="nil"/>
                  </w:tcBorders>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p>
              </w:tc>
            </w:tr>
          </w:tbl>
          <w:p w:rsidR="0089600E" w:rsidRPr="00F135F2" w:rsidRDefault="0089600E" w:rsidP="008A5A5F">
            <w:pPr>
              <w:spacing w:after="0" w:line="240" w:lineRule="auto"/>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tcPr>
          <w:p w:rsidR="0089600E" w:rsidRDefault="0089600E" w:rsidP="008A5A5F">
            <w:pPr>
              <w:spacing w:line="240" w:lineRule="auto"/>
            </w:pPr>
          </w:p>
        </w:tc>
      </w:tr>
    </w:tbl>
    <w:p w:rsidR="00760E29" w:rsidRDefault="00B12862"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textWrapping" w:clear="all"/>
      </w:r>
      <w:r w:rsidR="00727667">
        <w:rPr>
          <w:rFonts w:ascii="Times New Roman" w:eastAsia="Times New Roman" w:hAnsi="Times New Roman" w:cs="Times New Roman"/>
          <w:color w:val="000000"/>
          <w:sz w:val="28"/>
          <w:szCs w:val="28"/>
          <w:lang w:eastAsia="ru-RU"/>
        </w:rPr>
        <w:t xml:space="preserve">          </w:t>
      </w:r>
      <w:r w:rsidR="00760E29" w:rsidRPr="00F135F2">
        <w:rPr>
          <w:rFonts w:ascii="Times New Roman" w:eastAsia="Times New Roman" w:hAnsi="Times New Roman" w:cs="Times New Roman"/>
          <w:color w:val="000000"/>
          <w:sz w:val="28"/>
          <w:szCs w:val="28"/>
          <w:lang w:eastAsia="ru-RU"/>
        </w:rPr>
        <w:t>C</w:t>
      </w:r>
      <w:proofErr w:type="spellStart"/>
      <w:r w:rsidR="00760E29">
        <w:rPr>
          <w:rFonts w:ascii="Times New Roman" w:eastAsia="Times New Roman" w:hAnsi="Times New Roman" w:cs="Times New Roman"/>
          <w:color w:val="000000"/>
          <w:lang w:val="en-US" w:eastAsia="ru-RU"/>
        </w:rPr>
        <w:t>i</w:t>
      </w:r>
      <w:proofErr w:type="spellEnd"/>
      <w:r w:rsidR="00760E29" w:rsidRPr="00783327">
        <w:rPr>
          <w:rFonts w:ascii="Times New Roman" w:hAnsi="Times New Roman" w:cs="Times New Roman"/>
        </w:rPr>
        <w:t xml:space="preserve"> </w:t>
      </w:r>
      <w:r w:rsidR="00760E29">
        <w:rPr>
          <w:rFonts w:ascii="Times New Roman" w:hAnsi="Times New Roman" w:cs="Times New Roman"/>
          <w:sz w:val="28"/>
          <w:szCs w:val="28"/>
        </w:rPr>
        <w:t>– объем субвенций, распределяемых между органами</w:t>
      </w:r>
      <w:r w:rsidR="006C1425">
        <w:rPr>
          <w:rFonts w:ascii="Times New Roman" w:hAnsi="Times New Roman" w:cs="Times New Roman"/>
          <w:sz w:val="28"/>
          <w:szCs w:val="28"/>
        </w:rPr>
        <w:t xml:space="preserve"> местного самоуправления</w:t>
      </w:r>
      <w:r w:rsidR="00760E29">
        <w:rPr>
          <w:rFonts w:ascii="Times New Roman" w:hAnsi="Times New Roman" w:cs="Times New Roman"/>
          <w:sz w:val="28"/>
          <w:szCs w:val="28"/>
        </w:rPr>
        <w:t xml:space="preserve">, уполномоченными на </w:t>
      </w:r>
      <w:r w:rsidR="006C1425">
        <w:rPr>
          <w:rFonts w:ascii="Times New Roman" w:hAnsi="Times New Roman" w:cs="Times New Roman"/>
          <w:sz w:val="28"/>
          <w:szCs w:val="28"/>
        </w:rPr>
        <w:t>осуществление</w:t>
      </w:r>
      <w:r w:rsidR="00760E29">
        <w:rPr>
          <w:rFonts w:ascii="Times New Roman" w:hAnsi="Times New Roman" w:cs="Times New Roman"/>
          <w:sz w:val="28"/>
          <w:szCs w:val="28"/>
        </w:rPr>
        <w:t xml:space="preserve"> государственных полномочий по государственной регистрации актов гражданского состояния по Алтайскому краю;</w:t>
      </w:r>
    </w:p>
    <w:p w:rsidR="00760E29" w:rsidRDefault="00760E29" w:rsidP="008A5A5F">
      <w:pPr>
        <w:spacing w:after="0" w:line="240" w:lineRule="auto"/>
        <w:ind w:firstLine="709"/>
        <w:rPr>
          <w:rFonts w:ascii="Times New Roman" w:hAnsi="Times New Roman" w:cs="Times New Roman"/>
          <w:sz w:val="28"/>
          <w:szCs w:val="28"/>
        </w:rPr>
      </w:pPr>
      <w:proofErr w:type="spellStart"/>
      <w:r w:rsidRPr="00F135F2">
        <w:rPr>
          <w:rFonts w:ascii="Times New Roman" w:eastAsia="Times New Roman" w:hAnsi="Times New Roman" w:cs="Times New Roman"/>
          <w:color w:val="000000"/>
          <w:sz w:val="28"/>
          <w:szCs w:val="28"/>
          <w:lang w:eastAsia="ru-RU"/>
        </w:rPr>
        <w:t>Ac</w:t>
      </w:r>
      <w:proofErr w:type="spellEnd"/>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 количество актов гражданского состояния и юридически значимых действий, совершенных органами записи актов гражданского состояния Алтайского края за отчетный период; </w:t>
      </w:r>
    </w:p>
    <w:p w:rsidR="00760E29" w:rsidRDefault="00760E29" w:rsidP="008A5A5F">
      <w:pPr>
        <w:spacing w:after="0" w:line="240" w:lineRule="auto"/>
        <w:ind w:firstLine="709"/>
        <w:rPr>
          <w:rFonts w:ascii="Times New Roman" w:hAnsi="Times New Roman" w:cs="Times New Roman"/>
          <w:sz w:val="28"/>
          <w:szCs w:val="28"/>
        </w:rPr>
      </w:pPr>
      <w:proofErr w:type="spellStart"/>
      <w:r w:rsidRPr="00F135F2">
        <w:rPr>
          <w:rFonts w:ascii="Times New Roman" w:eastAsia="Times New Roman" w:hAnsi="Times New Roman" w:cs="Times New Roman"/>
          <w:color w:val="000000"/>
          <w:sz w:val="28"/>
          <w:szCs w:val="28"/>
          <w:lang w:eastAsia="ru-RU"/>
        </w:rPr>
        <w:t>Kc</w:t>
      </w:r>
      <w:proofErr w:type="spellEnd"/>
      <w:r>
        <w:rPr>
          <w:rFonts w:ascii="Times New Roman" w:eastAsia="Times New Roman" w:hAnsi="Times New Roman" w:cs="Times New Roman"/>
          <w:color w:val="000000"/>
          <w:sz w:val="28"/>
          <w:szCs w:val="28"/>
          <w:lang w:eastAsia="ru-RU"/>
        </w:rPr>
        <w:t xml:space="preserve"> - </w:t>
      </w:r>
      <w:r>
        <w:rPr>
          <w:rFonts w:ascii="Times New Roman" w:hAnsi="Times New Roman" w:cs="Times New Roman"/>
          <w:sz w:val="28"/>
          <w:szCs w:val="28"/>
        </w:rPr>
        <w:t>средний коэффициент сложности актов гражданского состояния и юридически значимых действий, совершенных органами записи актов гражданского состояния Алтайского края за отчетный период</w:t>
      </w:r>
      <w:proofErr w:type="gramStart"/>
      <w:r w:rsidR="00B12862">
        <w:rPr>
          <w:rFonts w:ascii="Times New Roman" w:hAnsi="Times New Roman" w:cs="Times New Roman"/>
          <w:sz w:val="28"/>
          <w:szCs w:val="28"/>
        </w:rPr>
        <w:t>.»</w:t>
      </w:r>
      <w:r>
        <w:rPr>
          <w:rFonts w:ascii="Times New Roman" w:hAnsi="Times New Roman" w:cs="Times New Roman"/>
          <w:sz w:val="28"/>
          <w:szCs w:val="28"/>
        </w:rPr>
        <w:t>.</w:t>
      </w:r>
      <w:proofErr w:type="gramEnd"/>
    </w:p>
    <w:p w:rsidR="00760E29" w:rsidRDefault="00760E29" w:rsidP="008A5A5F">
      <w:pPr>
        <w:spacing w:after="0" w:line="240" w:lineRule="auto"/>
        <w:ind w:firstLine="709"/>
        <w:rPr>
          <w:rFonts w:ascii="Times New Roman" w:hAnsi="Times New Roman" w:cs="Times New Roman"/>
          <w:sz w:val="28"/>
          <w:szCs w:val="28"/>
        </w:rPr>
      </w:pPr>
    </w:p>
    <w:p w:rsidR="00760E29" w:rsidRPr="001701E3" w:rsidRDefault="00760E29" w:rsidP="008A5A5F">
      <w:pPr>
        <w:spacing w:after="0" w:line="240" w:lineRule="auto"/>
        <w:ind w:firstLine="709"/>
        <w:rPr>
          <w:rFonts w:ascii="Times New Roman" w:hAnsi="Times New Roman" w:cs="Times New Roman"/>
          <w:b/>
          <w:sz w:val="28"/>
          <w:szCs w:val="28"/>
        </w:rPr>
      </w:pPr>
      <w:r w:rsidRPr="001701E3">
        <w:rPr>
          <w:rFonts w:ascii="Times New Roman" w:hAnsi="Times New Roman" w:cs="Times New Roman"/>
          <w:b/>
          <w:sz w:val="28"/>
          <w:szCs w:val="28"/>
        </w:rPr>
        <w:t>Статья 2</w:t>
      </w: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760E29" w:rsidRDefault="00760E29" w:rsidP="008A5A5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с 1 января 2015 года.</w:t>
      </w: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395FDF" w:rsidRDefault="008A5A5F" w:rsidP="00C211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Временно исполняющий  </w:t>
      </w:r>
    </w:p>
    <w:p w:rsidR="00395FDF" w:rsidRDefault="00395FDF" w:rsidP="00C211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8A5A5F">
        <w:rPr>
          <w:rFonts w:ascii="Times New Roman" w:hAnsi="Times New Roman" w:cs="Times New Roman"/>
          <w:sz w:val="28"/>
          <w:szCs w:val="28"/>
        </w:rPr>
        <w:t>бязанности</w:t>
      </w:r>
      <w:r>
        <w:rPr>
          <w:rFonts w:ascii="Times New Roman" w:hAnsi="Times New Roman" w:cs="Times New Roman"/>
          <w:sz w:val="28"/>
          <w:szCs w:val="28"/>
        </w:rPr>
        <w:t xml:space="preserve"> </w:t>
      </w:r>
      <w:r w:rsidR="00760E29">
        <w:rPr>
          <w:rFonts w:ascii="Times New Roman" w:hAnsi="Times New Roman" w:cs="Times New Roman"/>
          <w:sz w:val="28"/>
          <w:szCs w:val="28"/>
        </w:rPr>
        <w:t>Губернатор</w:t>
      </w:r>
      <w:r w:rsidR="008A5A5F">
        <w:rPr>
          <w:rFonts w:ascii="Times New Roman" w:hAnsi="Times New Roman" w:cs="Times New Roman"/>
          <w:sz w:val="28"/>
          <w:szCs w:val="28"/>
        </w:rPr>
        <w:t>а</w:t>
      </w:r>
    </w:p>
    <w:p w:rsidR="009D7ED8" w:rsidRPr="008A5A5F" w:rsidRDefault="00760E29" w:rsidP="00C211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Алтайского края                   </w:t>
      </w:r>
      <w:r w:rsidR="0089600E">
        <w:rPr>
          <w:rFonts w:ascii="Times New Roman" w:hAnsi="Times New Roman" w:cs="Times New Roman"/>
          <w:sz w:val="28"/>
          <w:szCs w:val="28"/>
        </w:rPr>
        <w:t xml:space="preserve">      </w:t>
      </w:r>
      <w:r w:rsidR="008A5A5F">
        <w:rPr>
          <w:rFonts w:ascii="Times New Roman" w:hAnsi="Times New Roman" w:cs="Times New Roman"/>
          <w:sz w:val="28"/>
          <w:szCs w:val="28"/>
        </w:rPr>
        <w:t xml:space="preserve">         </w:t>
      </w:r>
      <w:r w:rsidR="00395FDF">
        <w:rPr>
          <w:rFonts w:ascii="Times New Roman" w:hAnsi="Times New Roman" w:cs="Times New Roman"/>
          <w:sz w:val="28"/>
          <w:szCs w:val="28"/>
        </w:rPr>
        <w:t xml:space="preserve">                       </w:t>
      </w:r>
      <w:r w:rsidR="008A5A5F">
        <w:rPr>
          <w:rFonts w:ascii="Times New Roman" w:hAnsi="Times New Roman" w:cs="Times New Roman"/>
          <w:sz w:val="28"/>
          <w:szCs w:val="28"/>
        </w:rPr>
        <w:t xml:space="preserve">       </w:t>
      </w:r>
      <w:r>
        <w:rPr>
          <w:rFonts w:ascii="Times New Roman" w:hAnsi="Times New Roman" w:cs="Times New Roman"/>
          <w:sz w:val="28"/>
          <w:szCs w:val="28"/>
        </w:rPr>
        <w:t xml:space="preserve"> </w:t>
      </w:r>
      <w:r w:rsidR="008A5A5F">
        <w:rPr>
          <w:rFonts w:ascii="Times New Roman" w:hAnsi="Times New Roman" w:cs="Times New Roman"/>
          <w:sz w:val="28"/>
          <w:szCs w:val="28"/>
        </w:rPr>
        <w:t xml:space="preserve">                        </w:t>
      </w:r>
      <w:r>
        <w:rPr>
          <w:rFonts w:ascii="Times New Roman" w:hAnsi="Times New Roman" w:cs="Times New Roman"/>
          <w:sz w:val="28"/>
          <w:szCs w:val="28"/>
        </w:rPr>
        <w:t xml:space="preserve">   </w:t>
      </w:r>
      <w:r w:rsidR="004E360D">
        <w:rPr>
          <w:rFonts w:ascii="Times New Roman" w:hAnsi="Times New Roman" w:cs="Times New Roman"/>
          <w:sz w:val="28"/>
          <w:szCs w:val="28"/>
        </w:rPr>
        <w:t xml:space="preserve">А.Б. </w:t>
      </w:r>
      <w:proofErr w:type="spellStart"/>
      <w:r w:rsidR="004E360D">
        <w:rPr>
          <w:rFonts w:ascii="Times New Roman" w:hAnsi="Times New Roman" w:cs="Times New Roman"/>
          <w:sz w:val="28"/>
          <w:szCs w:val="28"/>
        </w:rPr>
        <w:t>Карлин</w:t>
      </w:r>
      <w:proofErr w:type="spellEnd"/>
    </w:p>
    <w:sectPr w:rsidR="009D7ED8" w:rsidRPr="008A5A5F" w:rsidSect="00B8414A">
      <w:headerReference w:type="default" r:id="rId11"/>
      <w:pgSz w:w="11906" w:h="16838" w:code="9"/>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55" w:rsidRDefault="003C3555" w:rsidP="005D3E10">
      <w:pPr>
        <w:spacing w:after="0" w:line="240" w:lineRule="auto"/>
      </w:pPr>
      <w:r>
        <w:separator/>
      </w:r>
    </w:p>
  </w:endnote>
  <w:endnote w:type="continuationSeparator" w:id="0">
    <w:p w:rsidR="003C3555" w:rsidRDefault="003C3555" w:rsidP="005D3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55" w:rsidRDefault="003C3555" w:rsidP="005D3E10">
      <w:pPr>
        <w:spacing w:after="0" w:line="240" w:lineRule="auto"/>
      </w:pPr>
      <w:r>
        <w:separator/>
      </w:r>
    </w:p>
  </w:footnote>
  <w:footnote w:type="continuationSeparator" w:id="0">
    <w:p w:rsidR="003C3555" w:rsidRDefault="003C3555" w:rsidP="005D3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1818"/>
      <w:docPartObj>
        <w:docPartGallery w:val="Page Numbers (Top of Page)"/>
        <w:docPartUnique/>
      </w:docPartObj>
    </w:sdtPr>
    <w:sdtEndPr>
      <w:rPr>
        <w:rFonts w:ascii="Times New Roman" w:hAnsi="Times New Roman" w:cs="Times New Roman"/>
        <w:sz w:val="24"/>
        <w:szCs w:val="24"/>
      </w:rPr>
    </w:sdtEndPr>
    <w:sdtContent>
      <w:p w:rsidR="005D3E10" w:rsidRPr="00A26C4B" w:rsidRDefault="00F97473">
        <w:pPr>
          <w:pStyle w:val="af7"/>
          <w:jc w:val="right"/>
          <w:rPr>
            <w:rFonts w:ascii="Times New Roman" w:hAnsi="Times New Roman" w:cs="Times New Roman"/>
            <w:sz w:val="24"/>
            <w:szCs w:val="24"/>
          </w:rPr>
        </w:pPr>
        <w:r w:rsidRPr="00A26C4B">
          <w:rPr>
            <w:rFonts w:ascii="Times New Roman" w:hAnsi="Times New Roman" w:cs="Times New Roman"/>
            <w:sz w:val="24"/>
            <w:szCs w:val="24"/>
          </w:rPr>
          <w:fldChar w:fldCharType="begin"/>
        </w:r>
        <w:r w:rsidR="005D3E10" w:rsidRPr="00A26C4B">
          <w:rPr>
            <w:rFonts w:ascii="Times New Roman" w:hAnsi="Times New Roman" w:cs="Times New Roman"/>
            <w:sz w:val="24"/>
            <w:szCs w:val="24"/>
          </w:rPr>
          <w:instrText>PAGE   \* MERGEFORMAT</w:instrText>
        </w:r>
        <w:r w:rsidRPr="00A26C4B">
          <w:rPr>
            <w:rFonts w:ascii="Times New Roman" w:hAnsi="Times New Roman" w:cs="Times New Roman"/>
            <w:sz w:val="24"/>
            <w:szCs w:val="24"/>
          </w:rPr>
          <w:fldChar w:fldCharType="separate"/>
        </w:r>
        <w:r w:rsidR="00C21195">
          <w:rPr>
            <w:rFonts w:ascii="Times New Roman" w:hAnsi="Times New Roman" w:cs="Times New Roman"/>
            <w:noProof/>
            <w:sz w:val="24"/>
            <w:szCs w:val="24"/>
          </w:rPr>
          <w:t>4</w:t>
        </w:r>
        <w:r w:rsidRPr="00A26C4B">
          <w:rPr>
            <w:rFonts w:ascii="Times New Roman" w:hAnsi="Times New Roman" w:cs="Times New Roman"/>
            <w:sz w:val="24"/>
            <w:szCs w:val="24"/>
          </w:rPr>
          <w:fldChar w:fldCharType="end"/>
        </w:r>
      </w:p>
    </w:sdtContent>
  </w:sdt>
  <w:p w:rsidR="005D3E10" w:rsidRDefault="005D3E1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2F51"/>
    <w:multiLevelType w:val="hybridMultilevel"/>
    <w:tmpl w:val="F6C0A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346A4"/>
    <w:multiLevelType w:val="hybridMultilevel"/>
    <w:tmpl w:val="90440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C27646"/>
    <w:multiLevelType w:val="hybridMultilevel"/>
    <w:tmpl w:val="5FBAB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useFELayout/>
  </w:compat>
  <w:rsids>
    <w:rsidRoot w:val="00C05DB6"/>
    <w:rsid w:val="00000281"/>
    <w:rsid w:val="0003239A"/>
    <w:rsid w:val="0005074D"/>
    <w:rsid w:val="000C739E"/>
    <w:rsid w:val="000D17BD"/>
    <w:rsid w:val="001175C4"/>
    <w:rsid w:val="00150561"/>
    <w:rsid w:val="001701E3"/>
    <w:rsid w:val="00183D82"/>
    <w:rsid w:val="001A46FA"/>
    <w:rsid w:val="001B5DB2"/>
    <w:rsid w:val="001B64CE"/>
    <w:rsid w:val="001C6340"/>
    <w:rsid w:val="001D2AF2"/>
    <w:rsid w:val="001E7B7B"/>
    <w:rsid w:val="00202C5E"/>
    <w:rsid w:val="00210927"/>
    <w:rsid w:val="002502DB"/>
    <w:rsid w:val="002540E4"/>
    <w:rsid w:val="00273B01"/>
    <w:rsid w:val="0027594E"/>
    <w:rsid w:val="002B5ED3"/>
    <w:rsid w:val="002D6EDA"/>
    <w:rsid w:val="00367807"/>
    <w:rsid w:val="00395FDF"/>
    <w:rsid w:val="003C066B"/>
    <w:rsid w:val="003C3555"/>
    <w:rsid w:val="00436D12"/>
    <w:rsid w:val="004628C5"/>
    <w:rsid w:val="004675BD"/>
    <w:rsid w:val="00467B0A"/>
    <w:rsid w:val="00497C77"/>
    <w:rsid w:val="004E3557"/>
    <w:rsid w:val="004E360D"/>
    <w:rsid w:val="00525CA9"/>
    <w:rsid w:val="005345D3"/>
    <w:rsid w:val="005544A1"/>
    <w:rsid w:val="005A5907"/>
    <w:rsid w:val="005C2DA8"/>
    <w:rsid w:val="005D3E10"/>
    <w:rsid w:val="005E1160"/>
    <w:rsid w:val="005F5D96"/>
    <w:rsid w:val="006219C7"/>
    <w:rsid w:val="006510A6"/>
    <w:rsid w:val="006540FA"/>
    <w:rsid w:val="0066211B"/>
    <w:rsid w:val="00662745"/>
    <w:rsid w:val="006719BA"/>
    <w:rsid w:val="0069374D"/>
    <w:rsid w:val="006A5435"/>
    <w:rsid w:val="006A584B"/>
    <w:rsid w:val="006C1425"/>
    <w:rsid w:val="006C2444"/>
    <w:rsid w:val="006D3651"/>
    <w:rsid w:val="006D71A9"/>
    <w:rsid w:val="006E14A2"/>
    <w:rsid w:val="00727667"/>
    <w:rsid w:val="00730948"/>
    <w:rsid w:val="00760E29"/>
    <w:rsid w:val="00766154"/>
    <w:rsid w:val="00771077"/>
    <w:rsid w:val="007846DF"/>
    <w:rsid w:val="007A1633"/>
    <w:rsid w:val="007A3B8F"/>
    <w:rsid w:val="007B731C"/>
    <w:rsid w:val="007F33A0"/>
    <w:rsid w:val="00805972"/>
    <w:rsid w:val="00817134"/>
    <w:rsid w:val="0082726B"/>
    <w:rsid w:val="00844208"/>
    <w:rsid w:val="008442F9"/>
    <w:rsid w:val="00847521"/>
    <w:rsid w:val="0089600E"/>
    <w:rsid w:val="008A5A5F"/>
    <w:rsid w:val="008B5B8A"/>
    <w:rsid w:val="008D4300"/>
    <w:rsid w:val="0090797B"/>
    <w:rsid w:val="00922000"/>
    <w:rsid w:val="00933D11"/>
    <w:rsid w:val="009622B6"/>
    <w:rsid w:val="00992FCC"/>
    <w:rsid w:val="009A14ED"/>
    <w:rsid w:val="009B6310"/>
    <w:rsid w:val="009C0AF2"/>
    <w:rsid w:val="009D269D"/>
    <w:rsid w:val="009D7ED8"/>
    <w:rsid w:val="00A26C4B"/>
    <w:rsid w:val="00A40E7D"/>
    <w:rsid w:val="00A4544F"/>
    <w:rsid w:val="00A47060"/>
    <w:rsid w:val="00A90C6F"/>
    <w:rsid w:val="00AA3BBB"/>
    <w:rsid w:val="00AA5098"/>
    <w:rsid w:val="00AF6E61"/>
    <w:rsid w:val="00B12862"/>
    <w:rsid w:val="00B8414A"/>
    <w:rsid w:val="00BB0071"/>
    <w:rsid w:val="00C05DB6"/>
    <w:rsid w:val="00C21195"/>
    <w:rsid w:val="00C221C5"/>
    <w:rsid w:val="00C41AE4"/>
    <w:rsid w:val="00C73224"/>
    <w:rsid w:val="00C9697E"/>
    <w:rsid w:val="00CA52DD"/>
    <w:rsid w:val="00CD6761"/>
    <w:rsid w:val="00CE5356"/>
    <w:rsid w:val="00CF2C93"/>
    <w:rsid w:val="00D90B18"/>
    <w:rsid w:val="00D92351"/>
    <w:rsid w:val="00DB0AA6"/>
    <w:rsid w:val="00DD553D"/>
    <w:rsid w:val="00E0088C"/>
    <w:rsid w:val="00E1105F"/>
    <w:rsid w:val="00E170C7"/>
    <w:rsid w:val="00E24648"/>
    <w:rsid w:val="00E679E3"/>
    <w:rsid w:val="00EC7509"/>
    <w:rsid w:val="00ED647B"/>
    <w:rsid w:val="00F11494"/>
    <w:rsid w:val="00F12ED1"/>
    <w:rsid w:val="00F22F12"/>
    <w:rsid w:val="00F55D74"/>
    <w:rsid w:val="00F65189"/>
    <w:rsid w:val="00F74965"/>
    <w:rsid w:val="00F821A3"/>
    <w:rsid w:val="00F97473"/>
    <w:rsid w:val="00FA7E6B"/>
    <w:rsid w:val="00FC18F0"/>
    <w:rsid w:val="00FD4110"/>
    <w:rsid w:val="00FE76B7"/>
    <w:rsid w:val="00FF2ACE"/>
    <w:rsid w:val="00FF7A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18"/>
  </w:style>
  <w:style w:type="paragraph" w:styleId="1">
    <w:name w:val="heading 1"/>
    <w:basedOn w:val="a"/>
    <w:next w:val="a"/>
    <w:link w:val="10"/>
    <w:uiPriority w:val="9"/>
    <w:qFormat/>
    <w:rsid w:val="00D90B18"/>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90B18"/>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90B18"/>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90B18"/>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90B18"/>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D90B18"/>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D90B18"/>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D90B18"/>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D90B18"/>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B18"/>
    <w:pPr>
      <w:spacing w:after="0" w:line="240" w:lineRule="auto"/>
    </w:pPr>
  </w:style>
  <w:style w:type="character" w:customStyle="1" w:styleId="10">
    <w:name w:val="Заголовок 1 Знак"/>
    <w:basedOn w:val="a0"/>
    <w:link w:val="1"/>
    <w:uiPriority w:val="9"/>
    <w:rsid w:val="00D90B18"/>
    <w:rPr>
      <w:smallCaps/>
      <w:spacing w:val="5"/>
      <w:sz w:val="32"/>
      <w:szCs w:val="32"/>
    </w:rPr>
  </w:style>
  <w:style w:type="paragraph" w:styleId="a4">
    <w:name w:val="List Paragraph"/>
    <w:basedOn w:val="a"/>
    <w:uiPriority w:val="34"/>
    <w:qFormat/>
    <w:rsid w:val="001175C4"/>
    <w:pPr>
      <w:ind w:left="720"/>
      <w:contextualSpacing/>
    </w:pPr>
  </w:style>
  <w:style w:type="paragraph" w:customStyle="1" w:styleId="ConsPlusNonformat">
    <w:name w:val="ConsPlusNonformat"/>
    <w:uiPriority w:val="99"/>
    <w:rsid w:val="00A40E7D"/>
    <w:pPr>
      <w:autoSpaceDE w:val="0"/>
      <w:autoSpaceDN w:val="0"/>
      <w:adjustRightInd w:val="0"/>
      <w:spacing w:after="0" w:line="240" w:lineRule="auto"/>
    </w:pPr>
    <w:rPr>
      <w:rFonts w:ascii="Courier New" w:hAnsi="Courier New" w:cs="Courier New"/>
    </w:rPr>
  </w:style>
  <w:style w:type="table" w:styleId="a5">
    <w:name w:val="Table Grid"/>
    <w:basedOn w:val="a1"/>
    <w:uiPriority w:val="39"/>
    <w:rsid w:val="00A40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F33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33A0"/>
    <w:rPr>
      <w:rFonts w:ascii="Segoe UI" w:hAnsi="Segoe UI" w:cs="Segoe UI"/>
      <w:sz w:val="18"/>
      <w:szCs w:val="18"/>
    </w:rPr>
  </w:style>
  <w:style w:type="character" w:customStyle="1" w:styleId="20">
    <w:name w:val="Заголовок 2 Знак"/>
    <w:basedOn w:val="a0"/>
    <w:link w:val="2"/>
    <w:uiPriority w:val="9"/>
    <w:semiHidden/>
    <w:rsid w:val="00D90B18"/>
    <w:rPr>
      <w:smallCaps/>
      <w:spacing w:val="5"/>
      <w:sz w:val="28"/>
      <w:szCs w:val="28"/>
    </w:rPr>
  </w:style>
  <w:style w:type="character" w:customStyle="1" w:styleId="30">
    <w:name w:val="Заголовок 3 Знак"/>
    <w:basedOn w:val="a0"/>
    <w:link w:val="3"/>
    <w:uiPriority w:val="9"/>
    <w:semiHidden/>
    <w:rsid w:val="00D90B18"/>
    <w:rPr>
      <w:smallCaps/>
      <w:spacing w:val="5"/>
      <w:sz w:val="24"/>
      <w:szCs w:val="24"/>
    </w:rPr>
  </w:style>
  <w:style w:type="character" w:customStyle="1" w:styleId="40">
    <w:name w:val="Заголовок 4 Знак"/>
    <w:basedOn w:val="a0"/>
    <w:link w:val="4"/>
    <w:uiPriority w:val="9"/>
    <w:semiHidden/>
    <w:rsid w:val="00D90B18"/>
    <w:rPr>
      <w:i/>
      <w:iCs/>
      <w:smallCaps/>
      <w:spacing w:val="10"/>
      <w:sz w:val="22"/>
      <w:szCs w:val="22"/>
    </w:rPr>
  </w:style>
  <w:style w:type="character" w:customStyle="1" w:styleId="50">
    <w:name w:val="Заголовок 5 Знак"/>
    <w:basedOn w:val="a0"/>
    <w:link w:val="5"/>
    <w:uiPriority w:val="9"/>
    <w:semiHidden/>
    <w:rsid w:val="00D90B18"/>
    <w:rPr>
      <w:smallCaps/>
      <w:color w:val="538135" w:themeColor="accent6" w:themeShade="BF"/>
      <w:spacing w:val="10"/>
      <w:sz w:val="22"/>
      <w:szCs w:val="22"/>
    </w:rPr>
  </w:style>
  <w:style w:type="character" w:customStyle="1" w:styleId="60">
    <w:name w:val="Заголовок 6 Знак"/>
    <w:basedOn w:val="a0"/>
    <w:link w:val="6"/>
    <w:uiPriority w:val="9"/>
    <w:semiHidden/>
    <w:rsid w:val="00D90B18"/>
    <w:rPr>
      <w:smallCaps/>
      <w:color w:val="70AD47" w:themeColor="accent6"/>
      <w:spacing w:val="5"/>
      <w:sz w:val="22"/>
      <w:szCs w:val="22"/>
    </w:rPr>
  </w:style>
  <w:style w:type="character" w:customStyle="1" w:styleId="70">
    <w:name w:val="Заголовок 7 Знак"/>
    <w:basedOn w:val="a0"/>
    <w:link w:val="7"/>
    <w:uiPriority w:val="9"/>
    <w:semiHidden/>
    <w:rsid w:val="00D90B18"/>
    <w:rPr>
      <w:b/>
      <w:bCs/>
      <w:smallCaps/>
      <w:color w:val="70AD47" w:themeColor="accent6"/>
      <w:spacing w:val="10"/>
    </w:rPr>
  </w:style>
  <w:style w:type="character" w:customStyle="1" w:styleId="80">
    <w:name w:val="Заголовок 8 Знак"/>
    <w:basedOn w:val="a0"/>
    <w:link w:val="8"/>
    <w:uiPriority w:val="9"/>
    <w:semiHidden/>
    <w:rsid w:val="00D90B18"/>
    <w:rPr>
      <w:b/>
      <w:bCs/>
      <w:i/>
      <w:iCs/>
      <w:smallCaps/>
      <w:color w:val="538135" w:themeColor="accent6" w:themeShade="BF"/>
    </w:rPr>
  </w:style>
  <w:style w:type="character" w:customStyle="1" w:styleId="90">
    <w:name w:val="Заголовок 9 Знак"/>
    <w:basedOn w:val="a0"/>
    <w:link w:val="9"/>
    <w:uiPriority w:val="9"/>
    <w:semiHidden/>
    <w:rsid w:val="00D90B18"/>
    <w:rPr>
      <w:b/>
      <w:bCs/>
      <w:i/>
      <w:iCs/>
      <w:smallCaps/>
      <w:color w:val="385623" w:themeColor="accent6" w:themeShade="80"/>
    </w:rPr>
  </w:style>
  <w:style w:type="paragraph" w:styleId="a8">
    <w:name w:val="caption"/>
    <w:basedOn w:val="a"/>
    <w:next w:val="a"/>
    <w:uiPriority w:val="35"/>
    <w:semiHidden/>
    <w:unhideWhenUsed/>
    <w:qFormat/>
    <w:rsid w:val="00D90B18"/>
    <w:rPr>
      <w:b/>
      <w:bCs/>
      <w:caps/>
      <w:sz w:val="16"/>
      <w:szCs w:val="16"/>
    </w:rPr>
  </w:style>
  <w:style w:type="paragraph" w:styleId="a9">
    <w:name w:val="Title"/>
    <w:basedOn w:val="a"/>
    <w:next w:val="a"/>
    <w:link w:val="aa"/>
    <w:uiPriority w:val="10"/>
    <w:qFormat/>
    <w:rsid w:val="00D90B1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a">
    <w:name w:val="Название Знак"/>
    <w:basedOn w:val="a0"/>
    <w:link w:val="a9"/>
    <w:uiPriority w:val="10"/>
    <w:rsid w:val="00D90B18"/>
    <w:rPr>
      <w:smallCaps/>
      <w:color w:val="262626" w:themeColor="text1" w:themeTint="D9"/>
      <w:sz w:val="52"/>
      <w:szCs w:val="52"/>
    </w:rPr>
  </w:style>
  <w:style w:type="paragraph" w:styleId="ab">
    <w:name w:val="Subtitle"/>
    <w:basedOn w:val="a"/>
    <w:next w:val="a"/>
    <w:link w:val="ac"/>
    <w:uiPriority w:val="11"/>
    <w:qFormat/>
    <w:rsid w:val="00D90B18"/>
    <w:pPr>
      <w:spacing w:after="720" w:line="240" w:lineRule="auto"/>
      <w:jc w:val="right"/>
    </w:pPr>
    <w:rPr>
      <w:rFonts w:asciiTheme="majorHAnsi" w:eastAsiaTheme="majorEastAsia" w:hAnsiTheme="majorHAnsi" w:cstheme="majorBidi"/>
    </w:rPr>
  </w:style>
  <w:style w:type="character" w:customStyle="1" w:styleId="ac">
    <w:name w:val="Подзаголовок Знак"/>
    <w:basedOn w:val="a0"/>
    <w:link w:val="ab"/>
    <w:uiPriority w:val="11"/>
    <w:rsid w:val="00D90B18"/>
    <w:rPr>
      <w:rFonts w:asciiTheme="majorHAnsi" w:eastAsiaTheme="majorEastAsia" w:hAnsiTheme="majorHAnsi" w:cstheme="majorBidi"/>
    </w:rPr>
  </w:style>
  <w:style w:type="character" w:styleId="ad">
    <w:name w:val="Strong"/>
    <w:uiPriority w:val="22"/>
    <w:qFormat/>
    <w:rsid w:val="00D90B18"/>
    <w:rPr>
      <w:b/>
      <w:bCs/>
      <w:color w:val="70AD47" w:themeColor="accent6"/>
    </w:rPr>
  </w:style>
  <w:style w:type="character" w:styleId="ae">
    <w:name w:val="Emphasis"/>
    <w:uiPriority w:val="20"/>
    <w:qFormat/>
    <w:rsid w:val="00D90B18"/>
    <w:rPr>
      <w:b/>
      <w:bCs/>
      <w:i/>
      <w:iCs/>
      <w:spacing w:val="10"/>
    </w:rPr>
  </w:style>
  <w:style w:type="paragraph" w:styleId="21">
    <w:name w:val="Quote"/>
    <w:basedOn w:val="a"/>
    <w:next w:val="a"/>
    <w:link w:val="22"/>
    <w:uiPriority w:val="29"/>
    <w:qFormat/>
    <w:rsid w:val="00D90B18"/>
    <w:rPr>
      <w:i/>
      <w:iCs/>
    </w:rPr>
  </w:style>
  <w:style w:type="character" w:customStyle="1" w:styleId="22">
    <w:name w:val="Цитата 2 Знак"/>
    <w:basedOn w:val="a0"/>
    <w:link w:val="21"/>
    <w:uiPriority w:val="29"/>
    <w:rsid w:val="00D90B18"/>
    <w:rPr>
      <w:i/>
      <w:iCs/>
    </w:rPr>
  </w:style>
  <w:style w:type="paragraph" w:styleId="af">
    <w:name w:val="Intense Quote"/>
    <w:basedOn w:val="a"/>
    <w:next w:val="a"/>
    <w:link w:val="af0"/>
    <w:uiPriority w:val="30"/>
    <w:qFormat/>
    <w:rsid w:val="00D90B18"/>
    <w:pPr>
      <w:pBdr>
        <w:top w:val="single" w:sz="8" w:space="1" w:color="70AD47" w:themeColor="accent6"/>
      </w:pBdr>
      <w:spacing w:before="140" w:after="140"/>
      <w:ind w:left="1440" w:right="1440"/>
    </w:pPr>
    <w:rPr>
      <w:b/>
      <w:bCs/>
      <w:i/>
      <w:iCs/>
    </w:rPr>
  </w:style>
  <w:style w:type="character" w:customStyle="1" w:styleId="af0">
    <w:name w:val="Выделенная цитата Знак"/>
    <w:basedOn w:val="a0"/>
    <w:link w:val="af"/>
    <w:uiPriority w:val="30"/>
    <w:rsid w:val="00D90B18"/>
    <w:rPr>
      <w:b/>
      <w:bCs/>
      <w:i/>
      <w:iCs/>
    </w:rPr>
  </w:style>
  <w:style w:type="character" w:styleId="af1">
    <w:name w:val="Subtle Emphasis"/>
    <w:uiPriority w:val="19"/>
    <w:qFormat/>
    <w:rsid w:val="00D90B18"/>
    <w:rPr>
      <w:i/>
      <w:iCs/>
    </w:rPr>
  </w:style>
  <w:style w:type="character" w:styleId="af2">
    <w:name w:val="Intense Emphasis"/>
    <w:uiPriority w:val="21"/>
    <w:qFormat/>
    <w:rsid w:val="00D90B18"/>
    <w:rPr>
      <w:b/>
      <w:bCs/>
      <w:i/>
      <w:iCs/>
      <w:color w:val="70AD47" w:themeColor="accent6"/>
      <w:spacing w:val="10"/>
    </w:rPr>
  </w:style>
  <w:style w:type="character" w:styleId="af3">
    <w:name w:val="Subtle Reference"/>
    <w:uiPriority w:val="31"/>
    <w:qFormat/>
    <w:rsid w:val="00D90B18"/>
    <w:rPr>
      <w:b/>
      <w:bCs/>
    </w:rPr>
  </w:style>
  <w:style w:type="character" w:styleId="af4">
    <w:name w:val="Intense Reference"/>
    <w:uiPriority w:val="32"/>
    <w:qFormat/>
    <w:rsid w:val="00D90B18"/>
    <w:rPr>
      <w:b/>
      <w:bCs/>
      <w:smallCaps/>
      <w:spacing w:val="5"/>
      <w:sz w:val="22"/>
      <w:szCs w:val="22"/>
      <w:u w:val="single"/>
    </w:rPr>
  </w:style>
  <w:style w:type="character" w:styleId="af5">
    <w:name w:val="Book Title"/>
    <w:uiPriority w:val="33"/>
    <w:qFormat/>
    <w:rsid w:val="00D90B18"/>
    <w:rPr>
      <w:rFonts w:asciiTheme="majorHAnsi" w:eastAsiaTheme="majorEastAsia" w:hAnsiTheme="majorHAnsi" w:cstheme="majorBidi"/>
      <w:i/>
      <w:iCs/>
      <w:sz w:val="20"/>
      <w:szCs w:val="20"/>
    </w:rPr>
  </w:style>
  <w:style w:type="paragraph" w:styleId="af6">
    <w:name w:val="TOC Heading"/>
    <w:basedOn w:val="1"/>
    <w:next w:val="a"/>
    <w:uiPriority w:val="39"/>
    <w:semiHidden/>
    <w:unhideWhenUsed/>
    <w:qFormat/>
    <w:rsid w:val="00D90B18"/>
    <w:pPr>
      <w:outlineLvl w:val="9"/>
    </w:pPr>
  </w:style>
  <w:style w:type="paragraph" w:styleId="af7">
    <w:name w:val="header"/>
    <w:basedOn w:val="a"/>
    <w:link w:val="af8"/>
    <w:uiPriority w:val="99"/>
    <w:unhideWhenUsed/>
    <w:rsid w:val="005D3E1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D3E10"/>
  </w:style>
  <w:style w:type="paragraph" w:styleId="af9">
    <w:name w:val="footer"/>
    <w:basedOn w:val="a"/>
    <w:link w:val="afa"/>
    <w:uiPriority w:val="99"/>
    <w:unhideWhenUsed/>
    <w:rsid w:val="005D3E1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D3E10"/>
  </w:style>
  <w:style w:type="paragraph" w:customStyle="1" w:styleId="ConsPlusNormal">
    <w:name w:val="ConsPlusNormal"/>
    <w:rsid w:val="001B64CE"/>
    <w:pPr>
      <w:autoSpaceDE w:val="0"/>
      <w:autoSpaceDN w:val="0"/>
      <w:adjustRightInd w:val="0"/>
      <w:spacing w:after="0" w:line="240" w:lineRule="auto"/>
      <w:jc w:val="left"/>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60066939">
      <w:bodyDiv w:val="1"/>
      <w:marLeft w:val="0"/>
      <w:marRight w:val="0"/>
      <w:marTop w:val="0"/>
      <w:marBottom w:val="0"/>
      <w:divBdr>
        <w:top w:val="none" w:sz="0" w:space="0" w:color="auto"/>
        <w:left w:val="none" w:sz="0" w:space="0" w:color="auto"/>
        <w:bottom w:val="none" w:sz="0" w:space="0" w:color="auto"/>
        <w:right w:val="none" w:sz="0" w:space="0" w:color="auto"/>
      </w:divBdr>
    </w:div>
    <w:div w:id="7673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77AFAA9EBA54F17AA6DAAF4E1A57BA1C1233C79B0999C64872BC5C747337A5t3H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0112329D3112DA5F9296CD215833F6241A6A6AA505E0E467501D84336D896CFCE2ECBF8C412CC8A25007CTCXAL" TargetMode="External"/><Relationship Id="rId4" Type="http://schemas.openxmlformats.org/officeDocument/2006/relationships/settings" Target="settings.xml"/><Relationship Id="rId9" Type="http://schemas.openxmlformats.org/officeDocument/2006/relationships/hyperlink" Target="consultantplus://offline/ref=58D115D67CBC9F2F0F6BCE486C4A2AB18C24D39B3546E94D221EC70F23C6AF3729FCEB9B3B3D151176C5B238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57AE-2B2A-4F13-8EB8-AD22CED4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dc:creator>
  <cp:keywords/>
  <dc:description/>
  <cp:lastModifiedBy>startseva</cp:lastModifiedBy>
  <cp:revision>16</cp:revision>
  <cp:lastPrinted>2014-09-05T04:27:00Z</cp:lastPrinted>
  <dcterms:created xsi:type="dcterms:W3CDTF">2014-09-05T04:24:00Z</dcterms:created>
  <dcterms:modified xsi:type="dcterms:W3CDTF">2014-09-16T10:28:00Z</dcterms:modified>
</cp:coreProperties>
</file>